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94" w:rsidRDefault="009E1794">
      <w:pPr>
        <w:rPr>
          <w:rFonts w:hint="eastAsia"/>
        </w:rPr>
      </w:pPr>
    </w:p>
    <w:p w:rsidR="009E1794" w:rsidRDefault="009E1794"/>
    <w:tbl>
      <w:tblPr>
        <w:tblW w:w="97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1"/>
        <w:gridCol w:w="1824"/>
        <w:gridCol w:w="17"/>
        <w:gridCol w:w="1287"/>
        <w:gridCol w:w="2430"/>
        <w:gridCol w:w="16"/>
        <w:gridCol w:w="3314"/>
      </w:tblGrid>
      <w:tr w:rsidR="00FF5DBE">
        <w:trPr>
          <w:trHeight w:val="405"/>
        </w:trPr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DBE" w:rsidRDefault="009E17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-201</w:t>
            </w:r>
            <w:r>
              <w:rPr>
                <w:rFonts w:hint="eastAsia"/>
                <w:b/>
                <w:bCs/>
                <w:sz w:val="28"/>
                <w:szCs w:val="28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</w:rPr>
              <w:t>年度中美富布赖特</w:t>
            </w:r>
            <w:r>
              <w:rPr>
                <w:rFonts w:hint="eastAsia"/>
                <w:b/>
                <w:bCs/>
                <w:sz w:val="28"/>
                <w:szCs w:val="28"/>
              </w:rPr>
              <w:t>联合培养博士生</w:t>
            </w:r>
            <w:r>
              <w:rPr>
                <w:rFonts w:hint="eastAsia"/>
                <w:b/>
                <w:bCs/>
                <w:sz w:val="28"/>
                <w:szCs w:val="28"/>
              </w:rPr>
              <w:t>项目面试人员名单及时间安排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794" w:rsidRDefault="009E1794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DBE" w:rsidRDefault="00FF5DBE">
            <w:pPr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DBE" w:rsidRDefault="00FF5DBE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DBE" w:rsidRDefault="00FF5DBE">
            <w:pPr>
              <w:rPr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DBE" w:rsidRDefault="00FF5DBE">
            <w:pPr>
              <w:rPr>
                <w:color w:val="000000"/>
              </w:rPr>
            </w:pP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F5DBE" w:rsidRDefault="009E17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排序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F5DBE" w:rsidRDefault="009E17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面试时间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F5DBE" w:rsidRDefault="009E17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F5DBE" w:rsidRDefault="009E1794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F5DBE" w:rsidRDefault="009E1794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申报</w:t>
            </w:r>
            <w:r>
              <w:rPr>
                <w:rFonts w:hint="eastAsia"/>
                <w:bCs/>
                <w:color w:val="000000"/>
              </w:rPr>
              <w:t>专业</w:t>
            </w:r>
          </w:p>
        </w:tc>
      </w:tr>
      <w:tr w:rsidR="00FF5DBE">
        <w:trPr>
          <w:trHeight w:val="28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BE" w:rsidRDefault="00FF5DBE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BE" w:rsidRDefault="00FF5DBE">
            <w:pPr>
              <w:jc w:val="center"/>
              <w:rPr>
                <w:b/>
                <w:bCs/>
              </w:rPr>
            </w:pPr>
          </w:p>
        </w:tc>
      </w:tr>
      <w:tr w:rsidR="00FF5DBE">
        <w:trPr>
          <w:trHeight w:val="285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5DBE" w:rsidRDefault="009E17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0-9: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崔涵冰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复旦大学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0-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戴渝龙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国际关系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0-10: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胡凤乔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公共管理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0-10: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厦门大学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武汉大学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世界史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-11:</w:t>
            </w: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李佳</w:t>
            </w:r>
            <w:proofErr w:type="gramStart"/>
            <w:r>
              <w:rPr>
                <w:rFonts w:hint="eastAsia"/>
                <w:color w:val="000000"/>
              </w:rPr>
              <w:t>珈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西南财经大学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11:</w:t>
            </w: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王亚萍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南开大学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世界史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杨娜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经济学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翁晨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复旦大学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13: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宁度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对外经济贸易大学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平思情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中国人民大学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公共管理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0-14: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柯洋华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中国社会科学院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社会学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14: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公共管理</w:t>
            </w:r>
          </w:p>
        </w:tc>
      </w:tr>
      <w:tr w:rsidR="00FF5DBE">
        <w:trPr>
          <w:trHeight w:val="2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李金潼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南开大学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国际关系</w:t>
            </w:r>
          </w:p>
        </w:tc>
      </w:tr>
      <w:tr w:rsidR="00FF5DBE">
        <w:trPr>
          <w:trHeight w:val="2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北京外国语大学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国际关系</w:t>
            </w:r>
          </w:p>
        </w:tc>
      </w:tr>
      <w:tr w:rsidR="00FF5DBE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贾开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清华大学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公共管理</w:t>
            </w:r>
          </w:p>
        </w:tc>
      </w:tr>
      <w:tr w:rsidR="00FF5DBE">
        <w:trPr>
          <w:trHeight w:val="285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5DBE" w:rsidRDefault="009E17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28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9:00-9:20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唐元懋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西南财经大学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经济学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9:20-9:40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proofErr w:type="gramStart"/>
            <w:r>
              <w:rPr>
                <w:rFonts w:hint="eastAsia"/>
                <w:color w:val="000000"/>
              </w:rPr>
              <w:t>王艳真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东北师范大学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9:40-10:00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郑蕴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厦门大学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10:00-10:20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李叶妍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南开大学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10: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0-10: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蒋成旭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浙江大学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-11: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黄飞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复旦大学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中国近现代史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11: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-11:</w:t>
            </w: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proofErr w:type="gramStart"/>
            <w:r>
              <w:rPr>
                <w:rFonts w:hint="eastAsia"/>
                <w:color w:val="000000"/>
              </w:rPr>
              <w:t>徐纯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武汉大学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11: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俞航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南京大学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比较文学与世界文学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-12: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杨翊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北京航空航天大学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高等教育学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赵淑钰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中国社会科学院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13: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潘丽群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厦门大学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</w:pPr>
            <w:r>
              <w:rPr>
                <w:rFonts w:hint="eastAsia"/>
              </w:rPr>
              <w:t>经济学</w:t>
            </w:r>
          </w:p>
        </w:tc>
      </w:tr>
      <w:tr w:rsidR="00FF5DBE">
        <w:trPr>
          <w:trHeight w:val="24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0-14: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高翔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华东政法大学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14: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0-14: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杨幸</w:t>
            </w:r>
            <w:proofErr w:type="gramStart"/>
            <w:r>
              <w:rPr>
                <w:rFonts w:hint="eastAsia"/>
                <w:color w:val="000000"/>
              </w:rPr>
              <w:t>幸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对外经济贸易大学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F5DBE">
        <w:trPr>
          <w:trHeight w:val="2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14: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proofErr w:type="gramStart"/>
            <w:r>
              <w:rPr>
                <w:rFonts w:hint="eastAsia"/>
                <w:color w:val="000000"/>
              </w:rPr>
              <w:t>汤瑶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北京外国语大学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英语语言文学</w:t>
            </w:r>
          </w:p>
        </w:tc>
      </w:tr>
      <w:tr w:rsidR="00FF5DBE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-15: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proofErr w:type="gramStart"/>
            <w:r>
              <w:rPr>
                <w:rFonts w:hint="eastAsia"/>
                <w:color w:val="000000"/>
              </w:rPr>
              <w:t>马梦菲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南开大学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外国哲学</w:t>
            </w:r>
          </w:p>
        </w:tc>
      </w:tr>
      <w:tr w:rsidR="00FF5DBE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15: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proofErr w:type="gramStart"/>
            <w:r>
              <w:rPr>
                <w:rFonts w:hint="eastAsia"/>
                <w:color w:val="000000"/>
              </w:rPr>
              <w:t>李响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中国人民大学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刘祥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北京大学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世界史</w:t>
            </w:r>
          </w:p>
        </w:tc>
      </w:tr>
      <w:tr w:rsidR="00FF5DBE">
        <w:trPr>
          <w:trHeight w:val="2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-16:</w:t>
            </w: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袁莎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外交学院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国际关系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徐源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清华大学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科学技术哲学</w:t>
            </w:r>
          </w:p>
        </w:tc>
      </w:tr>
      <w:tr w:rsidR="00FF5DBE">
        <w:trPr>
          <w:trHeight w:val="285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5DBE" w:rsidRDefault="009E17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201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29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F5DBE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9:00-9:20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籍萌</w:t>
            </w:r>
            <w:proofErr w:type="gramStart"/>
            <w:r>
              <w:rPr>
                <w:rFonts w:hint="eastAsia"/>
                <w:color w:val="000000"/>
              </w:rPr>
              <w:t>萌</w:t>
            </w:r>
            <w:proofErr w:type="gramEnd"/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复旦大学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2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9:20-9:40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张萌</w:t>
            </w:r>
            <w:proofErr w:type="gramStart"/>
            <w:r>
              <w:rPr>
                <w:rFonts w:hint="eastAsia"/>
                <w:color w:val="000000"/>
              </w:rPr>
              <w:t>萌</w:t>
            </w:r>
            <w:proofErr w:type="gramEnd"/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吉林大学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比较文学与世界文学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9:40-10:00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高尚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北京大学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10:00-10:20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王文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南开大学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管理科学与工程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10: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0-10: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时方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南京大学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-11: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王丹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北京外国语大学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英语语言文学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11: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-11:</w:t>
            </w: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刘祥艳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中国社会科学院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11: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-1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proofErr w:type="gramStart"/>
            <w:r>
              <w:rPr>
                <w:rFonts w:hint="eastAsia"/>
                <w:color w:val="000000"/>
              </w:rPr>
              <w:t>喻开</w:t>
            </w:r>
            <w:proofErr w:type="gramEnd"/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中国人民大学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-12: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吉菲菲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textAlignment w:val="bottom"/>
            </w:pPr>
            <w:r>
              <w:rPr>
                <w:rFonts w:hint="eastAsia"/>
                <w:color w:val="000000"/>
              </w:rPr>
              <w:t>外交学院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</w:pPr>
            <w:r>
              <w:rPr>
                <w:rFonts w:hint="eastAsia"/>
                <w:color w:val="000000"/>
                <w:sz w:val="22"/>
                <w:szCs w:val="22"/>
              </w:rPr>
              <w:t>国际关系</w:t>
            </w:r>
          </w:p>
        </w:tc>
      </w:tr>
      <w:tr w:rsidR="00FF5DBE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BE" w:rsidRDefault="009E1794">
            <w:pPr>
              <w:autoSpaceDN w:val="0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-12:</w:t>
            </w: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</w:rPr>
              <w:t>汤学敏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DBE" w:rsidRDefault="009E1794">
            <w:pPr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中国人民大学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DBE" w:rsidRDefault="009E1794">
            <w:pPr>
              <w:autoSpaceDN w:val="0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</w:t>
            </w:r>
          </w:p>
        </w:tc>
      </w:tr>
    </w:tbl>
    <w:p w:rsidR="00FF5DBE" w:rsidRDefault="00FF5DBE"/>
    <w:sectPr w:rsidR="00FF5DBE">
      <w:pgSz w:w="11906" w:h="16838"/>
      <w:pgMar w:top="1304" w:right="1797" w:bottom="1304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E"/>
    <w:rsid w:val="009E1794"/>
    <w:rsid w:val="00E74E12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rFonts w:hint="eastAsia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font56873">
    <w:name w:val="font568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6873">
    <w:name w:val="font6687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ont76873">
    <w:name w:val="font7687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46873">
    <w:name w:val="xl64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6873">
    <w:name w:val="xl65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6873">
    <w:name w:val="xl66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6873">
    <w:name w:val="xl67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6873">
    <w:name w:val="xl68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6873">
    <w:name w:val="xl69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</w:style>
  <w:style w:type="paragraph" w:customStyle="1" w:styleId="xl706873">
    <w:name w:val="xl70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color w:val="000000"/>
    </w:rPr>
  </w:style>
  <w:style w:type="paragraph" w:customStyle="1" w:styleId="xl716873">
    <w:name w:val="xl71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6873">
    <w:name w:val="xl72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6873">
    <w:name w:val="xl73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6873">
    <w:name w:val="xl74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6873">
    <w:name w:val="xl75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  <w:color w:val="00B050"/>
    </w:rPr>
  </w:style>
  <w:style w:type="paragraph" w:customStyle="1" w:styleId="xl766873">
    <w:name w:val="xl76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6873">
    <w:name w:val="xl77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6873">
    <w:name w:val="xl78687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6873">
    <w:name w:val="xl79687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color w:val="000000"/>
    </w:rPr>
  </w:style>
  <w:style w:type="paragraph" w:customStyle="1" w:styleId="xl806873">
    <w:name w:val="xl80687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16873">
    <w:name w:val="xl81687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826873">
    <w:name w:val="xl82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6873">
    <w:name w:val="xl83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6873">
    <w:name w:val="xl84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6873">
    <w:name w:val="xl85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</w:style>
  <w:style w:type="paragraph" w:customStyle="1" w:styleId="xl866873">
    <w:name w:val="xl86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color w:val="000000"/>
    </w:rPr>
  </w:style>
  <w:style w:type="character" w:customStyle="1" w:styleId="Char">
    <w:name w:val="页脚 Char"/>
    <w:basedOn w:val="a0"/>
    <w:link w:val="a3"/>
    <w:semiHidden/>
    <w:rPr>
      <w:rFonts w:ascii="宋体" w:eastAsia="宋体" w:hAnsi="宋体" w:cs="宋体" w:hint="eastAsia"/>
      <w:sz w:val="18"/>
      <w:szCs w:val="18"/>
    </w:rPr>
  </w:style>
  <w:style w:type="character" w:customStyle="1" w:styleId="Char0">
    <w:name w:val="页眉 Char"/>
    <w:basedOn w:val="a0"/>
    <w:link w:val="a4"/>
    <w:semiHidden/>
    <w:rPr>
      <w:rFonts w:ascii="宋体" w:eastAsia="宋体" w:hAnsi="宋体" w:cs="宋体" w:hint="eastAsia"/>
      <w:sz w:val="18"/>
      <w:szCs w:val="18"/>
    </w:rPr>
  </w:style>
  <w:style w:type="character" w:customStyle="1" w:styleId="font11">
    <w:name w:val="font11"/>
    <w:basedOn w:val="a0"/>
    <w:rPr>
      <w:rFonts w:ascii="Gulim" w:eastAsia="Gulim" w:hAnsi="Gulim" w:cs="Guli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rFonts w:hint="eastAsia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font56873">
    <w:name w:val="font568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6873">
    <w:name w:val="font6687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ont76873">
    <w:name w:val="font7687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46873">
    <w:name w:val="xl64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6873">
    <w:name w:val="xl65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6873">
    <w:name w:val="xl66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6873">
    <w:name w:val="xl67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6873">
    <w:name w:val="xl68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6873">
    <w:name w:val="xl69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</w:style>
  <w:style w:type="paragraph" w:customStyle="1" w:styleId="xl706873">
    <w:name w:val="xl70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color w:val="000000"/>
    </w:rPr>
  </w:style>
  <w:style w:type="paragraph" w:customStyle="1" w:styleId="xl716873">
    <w:name w:val="xl71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6873">
    <w:name w:val="xl72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6873">
    <w:name w:val="xl73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6873">
    <w:name w:val="xl74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6873">
    <w:name w:val="xl75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  <w:color w:val="00B050"/>
    </w:rPr>
  </w:style>
  <w:style w:type="paragraph" w:customStyle="1" w:styleId="xl766873">
    <w:name w:val="xl76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6873">
    <w:name w:val="xl7768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6873">
    <w:name w:val="xl78687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6873">
    <w:name w:val="xl79687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color w:val="000000"/>
    </w:rPr>
  </w:style>
  <w:style w:type="paragraph" w:customStyle="1" w:styleId="xl806873">
    <w:name w:val="xl80687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16873">
    <w:name w:val="xl816873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826873">
    <w:name w:val="xl82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6873">
    <w:name w:val="xl83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6873">
    <w:name w:val="xl84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6873">
    <w:name w:val="xl85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</w:style>
  <w:style w:type="paragraph" w:customStyle="1" w:styleId="xl866873">
    <w:name w:val="xl8668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color w:val="000000"/>
    </w:rPr>
  </w:style>
  <w:style w:type="character" w:customStyle="1" w:styleId="Char">
    <w:name w:val="页脚 Char"/>
    <w:basedOn w:val="a0"/>
    <w:link w:val="a3"/>
    <w:semiHidden/>
    <w:rPr>
      <w:rFonts w:ascii="宋体" w:eastAsia="宋体" w:hAnsi="宋体" w:cs="宋体" w:hint="eastAsia"/>
      <w:sz w:val="18"/>
      <w:szCs w:val="18"/>
    </w:rPr>
  </w:style>
  <w:style w:type="character" w:customStyle="1" w:styleId="Char0">
    <w:name w:val="页眉 Char"/>
    <w:basedOn w:val="a0"/>
    <w:link w:val="a4"/>
    <w:semiHidden/>
    <w:rPr>
      <w:rFonts w:ascii="宋体" w:eastAsia="宋体" w:hAnsi="宋体" w:cs="宋体" w:hint="eastAsia"/>
      <w:sz w:val="18"/>
      <w:szCs w:val="18"/>
    </w:rPr>
  </w:style>
  <w:style w:type="character" w:customStyle="1" w:styleId="font11">
    <w:name w:val="font11"/>
    <w:basedOn w:val="a0"/>
    <w:rPr>
      <w:rFonts w:ascii="Gulim" w:eastAsia="Gulim" w:hAnsi="Gulim" w:cs="Guli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 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关于2014-2015年度中美富布赖特项目外语助教子项目面试的通知</dc:title>
  <dc:creator>Changchun Dongda</dc:creator>
  <cp:lastModifiedBy>ziyuan</cp:lastModifiedBy>
  <cp:revision>3</cp:revision>
  <cp:lastPrinted>2014-10-17T05:39:00Z</cp:lastPrinted>
  <dcterms:created xsi:type="dcterms:W3CDTF">2014-10-20T09:35:00Z</dcterms:created>
  <dcterms:modified xsi:type="dcterms:W3CDTF">2014-10-20T09:35:00Z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