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7C" w:rsidRDefault="00452583">
      <w:pPr>
        <w:widowControl/>
        <w:shd w:val="clear" w:color="auto" w:fill="FFFFFF"/>
        <w:spacing w:after="100" w:afterAutospacing="1" w:line="600" w:lineRule="exact"/>
        <w:contextualSpacing/>
        <w:jc w:val="center"/>
        <w:rPr>
          <w:rFonts w:ascii="方正小标宋简体" w:eastAsia="方正小标宋简体" w:hAnsi="仿宋"/>
          <w:b/>
          <w:color w:val="000000"/>
          <w:kern w:val="36"/>
          <w:sz w:val="36"/>
          <w:szCs w:val="36"/>
        </w:rPr>
      </w:pPr>
      <w:r>
        <w:rPr>
          <w:rFonts w:ascii="方正小标宋简体" w:eastAsia="方正小标宋简体" w:hAnsi="仿宋" w:hint="eastAsia"/>
          <w:b/>
          <w:color w:val="000000"/>
          <w:kern w:val="36"/>
          <w:sz w:val="36"/>
          <w:szCs w:val="36"/>
        </w:rPr>
        <w:t>申请人常见问题解答</w:t>
      </w:r>
    </w:p>
    <w:p w:rsidR="00565E7C" w:rsidRDefault="00565E7C">
      <w:pPr>
        <w:widowControl/>
        <w:shd w:val="clear" w:color="auto" w:fill="FFFFFF"/>
        <w:spacing w:after="100" w:afterAutospacing="1" w:line="600" w:lineRule="exact"/>
        <w:contextualSpacing/>
        <w:jc w:val="center"/>
        <w:rPr>
          <w:rFonts w:ascii="方正小标宋简体" w:eastAsia="方正小标宋简体" w:hAnsi="仿宋"/>
          <w:color w:val="000000"/>
          <w:kern w:val="36"/>
          <w:sz w:val="36"/>
          <w:szCs w:val="36"/>
        </w:rPr>
      </w:pPr>
    </w:p>
    <w:p w:rsidR="00565E7C" w:rsidRDefault="00452583">
      <w:pPr>
        <w:widowControl/>
        <w:shd w:val="clear" w:color="auto" w:fill="FFFFFF"/>
        <w:adjustRightInd w:val="0"/>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hint="eastAsia"/>
          <w:kern w:val="0"/>
          <w:sz w:val="32"/>
          <w:szCs w:val="32"/>
        </w:rPr>
        <w:t>本项目主要支持 “两类人才”的培养，即</w:t>
      </w:r>
      <w:r>
        <w:rPr>
          <w:rFonts w:ascii="仿宋" w:eastAsia="仿宋" w:hAnsi="仿宋" w:cs="宋体" w:hint="eastAsia"/>
          <w:b/>
          <w:kern w:val="0"/>
          <w:sz w:val="32"/>
          <w:szCs w:val="32"/>
        </w:rPr>
        <w:t>国别和区域问题研究人才</w:t>
      </w:r>
      <w:r>
        <w:rPr>
          <w:rFonts w:ascii="仿宋" w:eastAsia="仿宋" w:hAnsi="仿宋" w:cs="宋体" w:hint="eastAsia"/>
          <w:kern w:val="0"/>
          <w:sz w:val="32"/>
          <w:szCs w:val="32"/>
        </w:rPr>
        <w:t>和</w:t>
      </w:r>
      <w:r>
        <w:rPr>
          <w:rFonts w:ascii="仿宋" w:eastAsia="仿宋" w:hAnsi="仿宋" w:cs="宋体" w:hint="eastAsia"/>
          <w:b/>
          <w:kern w:val="0"/>
          <w:sz w:val="32"/>
          <w:szCs w:val="32"/>
        </w:rPr>
        <w:t>非通用语种人才</w:t>
      </w:r>
      <w:r>
        <w:rPr>
          <w:rFonts w:ascii="仿宋" w:eastAsia="仿宋" w:hAnsi="仿宋" w:cs="宋体" w:hint="eastAsia"/>
          <w:kern w:val="0"/>
          <w:sz w:val="32"/>
          <w:szCs w:val="32"/>
        </w:rPr>
        <w:t>。下设三个子项目，分别为</w:t>
      </w:r>
      <w:r>
        <w:rPr>
          <w:rFonts w:ascii="仿宋" w:eastAsia="仿宋" w:hAnsi="仿宋" w:cs="宋体" w:hint="eastAsia"/>
          <w:b/>
          <w:kern w:val="0"/>
          <w:sz w:val="32"/>
          <w:szCs w:val="32"/>
        </w:rPr>
        <w:t>国别和区域研究人才培养计划、非通用语种人才支持计划</w:t>
      </w:r>
      <w:r>
        <w:rPr>
          <w:rFonts w:ascii="仿宋" w:eastAsia="仿宋" w:hAnsi="仿宋" w:cs="宋体" w:hint="eastAsia"/>
          <w:kern w:val="0"/>
          <w:sz w:val="32"/>
          <w:szCs w:val="32"/>
        </w:rPr>
        <w:t>和</w:t>
      </w:r>
      <w:r>
        <w:rPr>
          <w:rFonts w:ascii="仿宋" w:eastAsia="仿宋" w:hAnsi="仿宋" w:cs="宋体" w:hint="eastAsia"/>
          <w:b/>
          <w:kern w:val="0"/>
          <w:sz w:val="32"/>
          <w:szCs w:val="32"/>
        </w:rPr>
        <w:t>非通用语种师资提升计划</w:t>
      </w:r>
      <w:r>
        <w:rPr>
          <w:rFonts w:ascii="仿宋" w:eastAsia="仿宋" w:hAnsi="仿宋" w:cs="宋体" w:hint="eastAsia"/>
          <w:kern w:val="0"/>
          <w:sz w:val="32"/>
          <w:szCs w:val="32"/>
        </w:rPr>
        <w:t>，申请人</w:t>
      </w:r>
      <w:r>
        <w:rPr>
          <w:rFonts w:ascii="仿宋" w:eastAsia="仿宋" w:hAnsi="仿宋" w:cs="宋体"/>
          <w:kern w:val="0"/>
          <w:sz w:val="32"/>
          <w:szCs w:val="32"/>
        </w:rPr>
        <w:t>可根据个人实际情况进行选择。</w:t>
      </w:r>
    </w:p>
    <w:p w:rsidR="00565E7C" w:rsidRDefault="00452583">
      <w:pPr>
        <w:widowControl/>
        <w:shd w:val="clear" w:color="auto" w:fill="FFFFFF"/>
        <w:spacing w:after="100" w:afterAutospacing="1" w:line="600" w:lineRule="exact"/>
        <w:ind w:firstLine="480"/>
        <w:contextualSpacing/>
        <w:rPr>
          <w:rFonts w:ascii="仿宋" w:eastAsia="仿宋" w:hAnsi="仿宋" w:cs="宋体"/>
          <w:b/>
          <w:bCs/>
          <w:kern w:val="0"/>
          <w:sz w:val="32"/>
          <w:szCs w:val="32"/>
        </w:rPr>
      </w:pPr>
      <w:r>
        <w:rPr>
          <w:rFonts w:ascii="仿宋" w:eastAsia="仿宋" w:hAnsi="仿宋" w:cs="宋体" w:hint="eastAsia"/>
          <w:b/>
          <w:bCs/>
          <w:kern w:val="0"/>
          <w:sz w:val="32"/>
          <w:szCs w:val="32"/>
        </w:rPr>
        <w:t>1.申请人如何选择子项目？</w:t>
      </w:r>
      <w:r>
        <w:rPr>
          <w:rFonts w:ascii="仿宋" w:eastAsia="仿宋" w:hAnsi="仿宋" w:cs="宋体"/>
          <w:b/>
          <w:bCs/>
          <w:kern w:val="0"/>
          <w:sz w:val="32"/>
          <w:szCs w:val="32"/>
        </w:rPr>
        <w:t xml:space="preserve"> </w:t>
      </w:r>
    </w:p>
    <w:p w:rsidR="00565E7C" w:rsidRDefault="00452583">
      <w:pPr>
        <w:widowControl/>
        <w:shd w:val="clear" w:color="auto" w:fill="FFFFFF"/>
        <w:spacing w:after="100" w:afterAutospacing="1" w:line="600" w:lineRule="exact"/>
        <w:ind w:firstLine="480"/>
        <w:contextualSpacing/>
        <w:rPr>
          <w:rFonts w:ascii="仿宋" w:eastAsia="仿宋" w:hAnsi="仿宋" w:cs="宋体"/>
          <w:color w:val="000000" w:themeColor="text1"/>
          <w:kern w:val="0"/>
          <w:sz w:val="32"/>
          <w:szCs w:val="32"/>
        </w:rPr>
      </w:pPr>
      <w:r>
        <w:rPr>
          <w:rFonts w:ascii="仿宋" w:eastAsia="仿宋" w:hAnsi="仿宋" w:cs="宋体"/>
          <w:kern w:val="0"/>
          <w:sz w:val="32"/>
          <w:szCs w:val="32"/>
        </w:rPr>
        <w:t>答：</w:t>
      </w:r>
      <w:r>
        <w:rPr>
          <w:rFonts w:ascii="仿宋" w:eastAsia="仿宋" w:hAnsi="仿宋" w:cs="宋体" w:hint="eastAsia"/>
          <w:b/>
          <w:kern w:val="0"/>
          <w:sz w:val="32"/>
          <w:szCs w:val="32"/>
        </w:rPr>
        <w:t>-国别和区域研究人才培养计划：</w:t>
      </w:r>
      <w:r>
        <w:rPr>
          <w:rFonts w:ascii="仿宋" w:eastAsia="仿宋" w:hAnsi="仿宋" w:cs="宋体" w:hint="eastAsia"/>
          <w:color w:val="000000" w:themeColor="text1"/>
          <w:kern w:val="0"/>
          <w:sz w:val="32"/>
          <w:szCs w:val="32"/>
        </w:rPr>
        <w:t>重点选派研究“一带一路”相关国家和地区政治、经济、文化、教育等领域的专门人才。</w:t>
      </w:r>
      <w:r>
        <w:rPr>
          <w:rFonts w:ascii="仿宋" w:eastAsia="仿宋" w:hAnsi="仿宋" w:cs="宋体" w:hint="eastAsia"/>
          <w:kern w:val="0"/>
          <w:sz w:val="32"/>
          <w:szCs w:val="32"/>
        </w:rPr>
        <w:t>旨在培养和储备一批具有国际视野、通晓国际规则、能够参与国际事务的国别和区域问题研究人才。</w:t>
      </w:r>
    </w:p>
    <w:p w:rsidR="00565E7C" w:rsidRDefault="00452583">
      <w:pPr>
        <w:widowControl/>
        <w:shd w:val="clear" w:color="auto" w:fill="FFFFFF"/>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hint="eastAsia"/>
          <w:b/>
          <w:kern w:val="0"/>
          <w:sz w:val="32"/>
          <w:szCs w:val="32"/>
        </w:rPr>
        <w:t>非通用语种人才支持计划：</w:t>
      </w:r>
      <w:r>
        <w:rPr>
          <w:rFonts w:ascii="仿宋" w:eastAsia="仿宋" w:hAnsi="仿宋" w:cs="宋体" w:hint="eastAsia"/>
          <w:kern w:val="0"/>
          <w:sz w:val="32"/>
          <w:szCs w:val="32"/>
        </w:rPr>
        <w:t>主要支持</w:t>
      </w:r>
      <w:r>
        <w:rPr>
          <w:rFonts w:ascii="仿宋" w:eastAsia="仿宋" w:hAnsi="仿宋" w:cs="宋体" w:hint="eastAsia"/>
          <w:b/>
          <w:kern w:val="0"/>
          <w:sz w:val="32"/>
          <w:szCs w:val="32"/>
        </w:rPr>
        <w:t>除</w:t>
      </w:r>
      <w:r>
        <w:rPr>
          <w:rFonts w:ascii="仿宋" w:eastAsia="仿宋" w:hAnsi="仿宋" w:cs="宋体" w:hint="eastAsia"/>
          <w:kern w:val="0"/>
          <w:sz w:val="32"/>
          <w:szCs w:val="32"/>
        </w:rPr>
        <w:t>英语、法语、德语、俄语、日语、西班牙语、阿拉伯语以外的非通用语种人才培养。</w:t>
      </w:r>
    </w:p>
    <w:p w:rsidR="00565E7C" w:rsidRDefault="00452583">
      <w:pPr>
        <w:widowControl/>
        <w:shd w:val="clear" w:color="auto" w:fill="FFFFFF"/>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hint="eastAsia"/>
          <w:b/>
          <w:kern w:val="0"/>
          <w:sz w:val="32"/>
          <w:szCs w:val="32"/>
        </w:rPr>
        <w:t>-非通用语种师资提升计划：</w:t>
      </w:r>
      <w:r>
        <w:rPr>
          <w:rFonts w:ascii="仿宋" w:eastAsia="仿宋" w:hAnsi="仿宋" w:cs="宋体" w:hint="eastAsia"/>
          <w:kern w:val="0"/>
          <w:sz w:val="32"/>
          <w:szCs w:val="32"/>
        </w:rPr>
        <w:t>仅面向高校非通用语种专业教师，选派从事非通用语种专业教学科研工作的在职教师赴国外研修或攻读</w:t>
      </w:r>
      <w:r>
        <w:rPr>
          <w:rFonts w:ascii="仿宋" w:eastAsia="仿宋" w:hAnsi="仿宋" w:cs="宋体" w:hint="eastAsia"/>
          <w:color w:val="000000" w:themeColor="text1"/>
          <w:kern w:val="0"/>
          <w:sz w:val="32"/>
          <w:szCs w:val="32"/>
        </w:rPr>
        <w:t>硕士/博士</w:t>
      </w:r>
      <w:r>
        <w:rPr>
          <w:rFonts w:ascii="仿宋" w:eastAsia="仿宋" w:hAnsi="仿宋" w:cs="宋体" w:hint="eastAsia"/>
          <w:kern w:val="0"/>
          <w:sz w:val="32"/>
          <w:szCs w:val="32"/>
        </w:rPr>
        <w:t>学位。</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b/>
          <w:bCs/>
          <w:kern w:val="0"/>
          <w:sz w:val="32"/>
          <w:szCs w:val="32"/>
        </w:rPr>
      </w:pPr>
      <w:r>
        <w:rPr>
          <w:rFonts w:ascii="仿宋" w:eastAsia="仿宋" w:hAnsi="仿宋" w:cs="宋体"/>
          <w:b/>
          <w:bCs/>
          <w:kern w:val="0"/>
          <w:sz w:val="32"/>
          <w:szCs w:val="32"/>
        </w:rPr>
        <w:t>2.</w:t>
      </w:r>
      <w:r>
        <w:rPr>
          <w:rFonts w:ascii="仿宋" w:eastAsia="仿宋" w:hAnsi="仿宋" w:cs="宋体" w:hint="eastAsia"/>
          <w:b/>
          <w:bCs/>
          <w:kern w:val="0"/>
          <w:sz w:val="32"/>
          <w:szCs w:val="32"/>
        </w:rPr>
        <w:t>如何申报该项目？</w:t>
      </w:r>
    </w:p>
    <w:p w:rsidR="00565E7C" w:rsidRDefault="00452583">
      <w:pPr>
        <w:widowControl/>
        <w:shd w:val="clear" w:color="auto" w:fill="FFFFFF"/>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hint="eastAsia"/>
          <w:kern w:val="0"/>
          <w:sz w:val="32"/>
          <w:szCs w:val="32"/>
        </w:rPr>
        <w:t>申报时需已获外方院校免学费的入学通知书或正式邀请信，并按要求向国家留学基金委提交相关申请材料，经专家评审后确定录取结果。</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b/>
          <w:bCs/>
          <w:kern w:val="0"/>
          <w:sz w:val="32"/>
          <w:szCs w:val="32"/>
        </w:rPr>
      </w:pPr>
      <w:r>
        <w:rPr>
          <w:rFonts w:ascii="仿宋" w:eastAsia="仿宋" w:hAnsi="仿宋" w:cs="宋体"/>
          <w:b/>
          <w:bCs/>
          <w:kern w:val="0"/>
          <w:sz w:val="32"/>
          <w:szCs w:val="32"/>
        </w:rPr>
        <w:t>3</w:t>
      </w:r>
      <w:r>
        <w:rPr>
          <w:rFonts w:ascii="仿宋" w:eastAsia="仿宋" w:hAnsi="仿宋" w:cs="宋体" w:hint="eastAsia"/>
          <w:b/>
          <w:bCs/>
          <w:kern w:val="0"/>
          <w:sz w:val="32"/>
          <w:szCs w:val="32"/>
        </w:rPr>
        <w:t>.项目包含</w:t>
      </w:r>
      <w:r>
        <w:rPr>
          <w:rFonts w:ascii="仿宋" w:eastAsia="仿宋" w:hAnsi="仿宋" w:cs="宋体"/>
          <w:b/>
          <w:bCs/>
          <w:kern w:val="0"/>
          <w:sz w:val="32"/>
          <w:szCs w:val="32"/>
        </w:rPr>
        <w:t>哪些</w:t>
      </w:r>
      <w:r>
        <w:rPr>
          <w:rFonts w:ascii="仿宋" w:eastAsia="仿宋" w:hAnsi="仿宋" w:cs="宋体" w:hint="eastAsia"/>
          <w:b/>
          <w:bCs/>
          <w:kern w:val="0"/>
          <w:sz w:val="32"/>
          <w:szCs w:val="32"/>
        </w:rPr>
        <w:t>留学身份</w:t>
      </w:r>
      <w:r>
        <w:rPr>
          <w:rFonts w:ascii="仿宋" w:eastAsia="仿宋" w:hAnsi="仿宋" w:cs="宋体"/>
          <w:b/>
          <w:bCs/>
          <w:kern w:val="0"/>
          <w:sz w:val="32"/>
          <w:szCs w:val="32"/>
        </w:rPr>
        <w:t>？</w:t>
      </w:r>
    </w:p>
    <w:p w:rsidR="00565E7C" w:rsidRDefault="00452583">
      <w:pPr>
        <w:widowControl/>
        <w:shd w:val="clear" w:color="auto" w:fill="FFFFFF"/>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kern w:val="0"/>
          <w:sz w:val="32"/>
          <w:szCs w:val="32"/>
        </w:rPr>
        <w:lastRenderedPageBreak/>
        <w:t>答：</w:t>
      </w:r>
      <w:r>
        <w:rPr>
          <w:rFonts w:ascii="仿宋" w:eastAsia="仿宋" w:hAnsi="仿宋" w:cs="宋体" w:hint="eastAsia"/>
          <w:kern w:val="0"/>
          <w:sz w:val="32"/>
          <w:szCs w:val="32"/>
        </w:rPr>
        <w:t>-</w:t>
      </w:r>
      <w:r>
        <w:rPr>
          <w:rFonts w:ascii="仿宋" w:eastAsia="仿宋" w:hAnsi="仿宋" w:cs="宋体" w:hint="eastAsia"/>
          <w:b/>
          <w:kern w:val="0"/>
          <w:sz w:val="32"/>
          <w:szCs w:val="32"/>
        </w:rPr>
        <w:t>国别和区域研究人才培养计划</w:t>
      </w:r>
      <w:r>
        <w:rPr>
          <w:rFonts w:ascii="仿宋" w:eastAsia="仿宋" w:hAnsi="仿宋" w:cs="宋体" w:hint="eastAsia"/>
          <w:kern w:val="0"/>
          <w:sz w:val="32"/>
          <w:szCs w:val="32"/>
        </w:rPr>
        <w:t>的留学</w:t>
      </w:r>
      <w:r>
        <w:rPr>
          <w:rFonts w:ascii="仿宋" w:eastAsia="仿宋" w:hAnsi="仿宋" w:cs="宋体"/>
          <w:kern w:val="0"/>
          <w:sz w:val="32"/>
          <w:szCs w:val="32"/>
        </w:rPr>
        <w:t>身份包括：</w:t>
      </w:r>
      <w:r>
        <w:rPr>
          <w:rFonts w:ascii="仿宋" w:eastAsia="仿宋" w:hAnsi="仿宋" w:cs="宋体" w:hint="eastAsia"/>
          <w:kern w:val="0"/>
          <w:sz w:val="32"/>
          <w:szCs w:val="32"/>
        </w:rPr>
        <w:t>高级研究学者、</w:t>
      </w:r>
      <w:r>
        <w:rPr>
          <w:rFonts w:ascii="仿宋" w:eastAsia="仿宋" w:hAnsi="仿宋" w:cs="宋体"/>
          <w:kern w:val="0"/>
          <w:sz w:val="32"/>
          <w:szCs w:val="32"/>
        </w:rPr>
        <w:t>访问学者、博士后、赴国外攻读博士学位研究生、联合培养博士生、联合培养硕士生。</w:t>
      </w:r>
    </w:p>
    <w:p w:rsidR="00565E7C" w:rsidRDefault="00452583">
      <w:pPr>
        <w:widowControl/>
        <w:shd w:val="clear" w:color="auto" w:fill="FFFFFF"/>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hint="eastAsia"/>
          <w:b/>
          <w:kern w:val="0"/>
          <w:sz w:val="32"/>
          <w:szCs w:val="32"/>
        </w:rPr>
        <w:t>-非通用语种人才支持计划</w:t>
      </w:r>
      <w:r>
        <w:rPr>
          <w:rFonts w:ascii="仿宋" w:eastAsia="仿宋" w:hAnsi="仿宋" w:cs="宋体" w:hint="eastAsia"/>
          <w:kern w:val="0"/>
          <w:sz w:val="32"/>
          <w:szCs w:val="32"/>
        </w:rPr>
        <w:t>的留学</w:t>
      </w:r>
      <w:r>
        <w:rPr>
          <w:rFonts w:ascii="仿宋" w:eastAsia="仿宋" w:hAnsi="仿宋" w:cs="宋体"/>
          <w:kern w:val="0"/>
          <w:sz w:val="32"/>
          <w:szCs w:val="32"/>
        </w:rPr>
        <w:t>身份</w:t>
      </w:r>
      <w:r>
        <w:rPr>
          <w:rFonts w:ascii="仿宋" w:eastAsia="仿宋" w:hAnsi="仿宋" w:cs="宋体" w:hint="eastAsia"/>
          <w:kern w:val="0"/>
          <w:sz w:val="32"/>
          <w:szCs w:val="32"/>
        </w:rPr>
        <w:t>包括</w:t>
      </w:r>
      <w:r>
        <w:rPr>
          <w:rFonts w:ascii="仿宋" w:eastAsia="仿宋" w:hAnsi="仿宋" w:cs="宋体"/>
          <w:kern w:val="0"/>
          <w:sz w:val="32"/>
          <w:szCs w:val="32"/>
        </w:rPr>
        <w:t>：</w:t>
      </w:r>
      <w:r>
        <w:rPr>
          <w:rFonts w:ascii="仿宋" w:eastAsia="仿宋" w:hAnsi="仿宋" w:cs="宋体" w:hint="eastAsia"/>
          <w:kern w:val="0"/>
          <w:sz w:val="32"/>
          <w:szCs w:val="32"/>
        </w:rPr>
        <w:t>高级研究学者、</w:t>
      </w:r>
      <w:r>
        <w:rPr>
          <w:rFonts w:ascii="仿宋" w:eastAsia="仿宋" w:hAnsi="仿宋" w:cs="宋体"/>
          <w:kern w:val="0"/>
          <w:sz w:val="32"/>
          <w:szCs w:val="32"/>
        </w:rPr>
        <w:t>访问学者、博士后、赴国外攻读博士学位研究生、联合培养博士生、赴国外攻读硕士学位研究生、联合培养硕士生、赴国外攻读学士学位本科生、本科插班生。</w:t>
      </w:r>
    </w:p>
    <w:p w:rsidR="00565E7C" w:rsidRDefault="00452583">
      <w:pPr>
        <w:widowControl/>
        <w:shd w:val="clear" w:color="auto" w:fill="FFFFFF"/>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hint="eastAsia"/>
          <w:b/>
          <w:kern w:val="0"/>
          <w:sz w:val="32"/>
          <w:szCs w:val="32"/>
        </w:rPr>
        <w:t>非通用语种师资提升计划</w:t>
      </w:r>
      <w:r>
        <w:rPr>
          <w:rFonts w:ascii="仿宋" w:eastAsia="仿宋" w:hAnsi="仿宋" w:cs="宋体" w:hint="eastAsia"/>
          <w:kern w:val="0"/>
          <w:sz w:val="32"/>
          <w:szCs w:val="32"/>
        </w:rPr>
        <w:t>的留学身份包括：高级研究学者、访问学者、博士后、赴国外攻读博士学位研究生、联合培养博士生、赴国外攻读硕士学位研究生、联合培养硕士生。</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kern w:val="0"/>
          <w:sz w:val="32"/>
          <w:szCs w:val="32"/>
        </w:rPr>
      </w:pPr>
      <w:r>
        <w:rPr>
          <w:rFonts w:ascii="仿宋" w:eastAsia="仿宋" w:hAnsi="仿宋" w:cs="宋体"/>
          <w:b/>
          <w:bCs/>
          <w:kern w:val="0"/>
          <w:sz w:val="32"/>
          <w:szCs w:val="32"/>
        </w:rPr>
        <w:t>4.</w:t>
      </w:r>
      <w:r>
        <w:rPr>
          <w:rFonts w:ascii="仿宋" w:eastAsia="仿宋" w:hAnsi="仿宋" w:cs="宋体" w:hint="eastAsia"/>
          <w:b/>
          <w:bCs/>
          <w:kern w:val="0"/>
          <w:sz w:val="32"/>
          <w:szCs w:val="32"/>
        </w:rPr>
        <w:t>可申请多长时间的</w:t>
      </w:r>
      <w:r>
        <w:rPr>
          <w:rFonts w:ascii="仿宋" w:eastAsia="仿宋" w:hAnsi="仿宋" w:cs="宋体"/>
          <w:b/>
          <w:bCs/>
          <w:kern w:val="0"/>
          <w:sz w:val="32"/>
          <w:szCs w:val="32"/>
        </w:rPr>
        <w:t>留学期限</w:t>
      </w:r>
      <w:r>
        <w:rPr>
          <w:rFonts w:ascii="仿宋" w:eastAsia="仿宋" w:hAnsi="仿宋" w:cs="宋体" w:hint="eastAsia"/>
          <w:b/>
          <w:bCs/>
          <w:kern w:val="0"/>
          <w:sz w:val="32"/>
          <w:szCs w:val="32"/>
        </w:rPr>
        <w:t>？</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kern w:val="0"/>
          <w:sz w:val="32"/>
          <w:szCs w:val="32"/>
        </w:rPr>
        <w:t>答：高级研究学者3-6个月；访问学者3-12个月；博士后6-24个月。</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kern w:val="0"/>
          <w:sz w:val="32"/>
          <w:szCs w:val="32"/>
        </w:rPr>
        <w:t>赴国外攻读博士学位研究生36-48个月；联合培养博士生6-24个月。</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赴国外攻读硕士学位研究生</w:t>
      </w:r>
      <w:r>
        <w:rPr>
          <w:rFonts w:ascii="仿宋" w:eastAsia="仿宋" w:hAnsi="仿宋" w:cs="宋体"/>
          <w:kern w:val="0"/>
          <w:sz w:val="32"/>
          <w:szCs w:val="32"/>
        </w:rPr>
        <w:t>12-24个月；联合培养硕士生3-12个月。</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kern w:val="0"/>
          <w:sz w:val="32"/>
          <w:szCs w:val="32"/>
        </w:rPr>
        <w:t>赴国外攻读学士学位本科生36-60个月；</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kern w:val="0"/>
          <w:sz w:val="32"/>
          <w:szCs w:val="32"/>
        </w:rPr>
        <w:t>本科插班生3-12个月。</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kern w:val="0"/>
          <w:sz w:val="32"/>
          <w:szCs w:val="32"/>
        </w:rPr>
        <w:t>攻读学位</w:t>
      </w:r>
      <w:r>
        <w:rPr>
          <w:rFonts w:ascii="仿宋" w:eastAsia="仿宋" w:hAnsi="仿宋" w:cs="宋体" w:hint="eastAsia"/>
          <w:kern w:val="0"/>
          <w:sz w:val="32"/>
          <w:szCs w:val="32"/>
        </w:rPr>
        <w:t>申请人</w:t>
      </w:r>
      <w:r>
        <w:rPr>
          <w:rFonts w:ascii="仿宋" w:eastAsia="仿宋" w:hAnsi="仿宋" w:cs="宋体"/>
          <w:kern w:val="0"/>
          <w:sz w:val="32"/>
          <w:szCs w:val="32"/>
        </w:rPr>
        <w:t>的留学期限具体以拟留学院校或单位</w:t>
      </w:r>
      <w:r>
        <w:rPr>
          <w:rFonts w:ascii="仿宋" w:eastAsia="仿宋" w:hAnsi="仿宋" w:cs="宋体" w:hint="eastAsia"/>
          <w:kern w:val="0"/>
          <w:sz w:val="32"/>
          <w:szCs w:val="32"/>
        </w:rPr>
        <w:t>邀请信上明确的</w:t>
      </w:r>
      <w:r>
        <w:rPr>
          <w:rFonts w:ascii="仿宋" w:eastAsia="仿宋" w:hAnsi="仿宋" w:cs="宋体"/>
          <w:kern w:val="0"/>
          <w:sz w:val="32"/>
          <w:szCs w:val="32"/>
        </w:rPr>
        <w:t>学制为准，资助期限原则上不超过48个月。</w:t>
      </w:r>
      <w:r>
        <w:rPr>
          <w:rFonts w:ascii="仿宋" w:eastAsia="仿宋" w:hAnsi="仿宋" w:cs="宋体" w:hint="eastAsia"/>
          <w:kern w:val="0"/>
          <w:sz w:val="32"/>
          <w:szCs w:val="32"/>
        </w:rPr>
        <w:t>本科</w:t>
      </w:r>
      <w:r>
        <w:rPr>
          <w:rFonts w:ascii="仿宋" w:eastAsia="仿宋" w:hAnsi="仿宋" w:cs="宋体"/>
          <w:kern w:val="0"/>
          <w:sz w:val="32"/>
          <w:szCs w:val="32"/>
        </w:rPr>
        <w:t>插班生及联合培养</w:t>
      </w:r>
      <w:r>
        <w:rPr>
          <w:rFonts w:ascii="仿宋" w:eastAsia="仿宋" w:hAnsi="仿宋" w:cs="宋体" w:hint="eastAsia"/>
          <w:kern w:val="0"/>
          <w:sz w:val="32"/>
          <w:szCs w:val="32"/>
        </w:rPr>
        <w:t>硕士/</w:t>
      </w:r>
      <w:r>
        <w:rPr>
          <w:rFonts w:ascii="仿宋" w:eastAsia="仿宋" w:hAnsi="仿宋" w:cs="宋体"/>
          <w:kern w:val="0"/>
          <w:sz w:val="32"/>
          <w:szCs w:val="32"/>
        </w:rPr>
        <w:t>博士生的留学期限和资助期限</w:t>
      </w:r>
      <w:r>
        <w:rPr>
          <w:rFonts w:ascii="仿宋" w:eastAsia="仿宋" w:hAnsi="仿宋" w:cs="宋体" w:hint="eastAsia"/>
          <w:kern w:val="0"/>
          <w:sz w:val="32"/>
          <w:szCs w:val="32"/>
        </w:rPr>
        <w:t>，</w:t>
      </w:r>
      <w:r>
        <w:rPr>
          <w:rFonts w:ascii="仿宋" w:eastAsia="仿宋" w:hAnsi="仿宋" w:cs="宋体" w:hint="eastAsia"/>
          <w:kern w:val="0"/>
          <w:sz w:val="32"/>
          <w:szCs w:val="32"/>
        </w:rPr>
        <w:lastRenderedPageBreak/>
        <w:t>将依据入学通知书/正式邀请信及国内外双方共同制定的</w:t>
      </w:r>
      <w:r>
        <w:rPr>
          <w:rFonts w:ascii="仿宋" w:eastAsia="仿宋" w:hAnsi="仿宋" w:cs="宋体"/>
          <w:kern w:val="0"/>
          <w:sz w:val="32"/>
          <w:szCs w:val="32"/>
        </w:rPr>
        <w:t>学习</w:t>
      </w:r>
      <w:r>
        <w:rPr>
          <w:rFonts w:ascii="仿宋" w:eastAsia="仿宋" w:hAnsi="仿宋" w:cs="宋体" w:hint="eastAsia"/>
          <w:kern w:val="0"/>
          <w:sz w:val="32"/>
          <w:szCs w:val="32"/>
        </w:rPr>
        <w:t>/研修</w:t>
      </w:r>
      <w:r>
        <w:rPr>
          <w:rFonts w:ascii="仿宋" w:eastAsia="仿宋" w:hAnsi="仿宋" w:cs="宋体"/>
          <w:kern w:val="0"/>
          <w:sz w:val="32"/>
          <w:szCs w:val="32"/>
        </w:rPr>
        <w:t>计划</w:t>
      </w:r>
      <w:r>
        <w:rPr>
          <w:rFonts w:ascii="仿宋" w:eastAsia="仿宋" w:hAnsi="仿宋" w:cs="宋体" w:hint="eastAsia"/>
          <w:kern w:val="0"/>
          <w:sz w:val="32"/>
          <w:szCs w:val="32"/>
        </w:rPr>
        <w:t>确定</w:t>
      </w:r>
      <w:r>
        <w:rPr>
          <w:rFonts w:ascii="仿宋" w:eastAsia="仿宋" w:hAnsi="仿宋" w:cs="宋体"/>
          <w:kern w:val="0"/>
          <w:sz w:val="32"/>
          <w:szCs w:val="32"/>
        </w:rPr>
        <w:t>。</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kern w:val="0"/>
          <w:sz w:val="32"/>
          <w:szCs w:val="32"/>
        </w:rPr>
      </w:pPr>
      <w:r>
        <w:rPr>
          <w:rFonts w:ascii="仿宋" w:eastAsia="仿宋" w:hAnsi="仿宋" w:cs="宋体" w:hint="eastAsia"/>
          <w:b/>
          <w:bCs/>
          <w:kern w:val="0"/>
          <w:sz w:val="32"/>
          <w:szCs w:val="32"/>
        </w:rPr>
        <w:t>5</w:t>
      </w:r>
      <w:r>
        <w:rPr>
          <w:rFonts w:ascii="仿宋" w:eastAsia="仿宋" w:hAnsi="仿宋" w:cs="宋体"/>
          <w:b/>
          <w:bCs/>
          <w:kern w:val="0"/>
          <w:sz w:val="32"/>
          <w:szCs w:val="32"/>
        </w:rPr>
        <w:t>.如何联系国外留学单位，联系时应注意哪些事项？</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kern w:val="0"/>
          <w:sz w:val="32"/>
          <w:szCs w:val="32"/>
        </w:rPr>
        <w:t>答：</w:t>
      </w:r>
      <w:r>
        <w:rPr>
          <w:rFonts w:ascii="仿宋" w:eastAsia="仿宋" w:hAnsi="仿宋" w:cs="宋体" w:hint="eastAsia"/>
          <w:kern w:val="0"/>
          <w:sz w:val="32"/>
          <w:szCs w:val="32"/>
        </w:rPr>
        <w:t>申请人可利用所在学校（单位）、院系、导师现有的国际合作渠道、亦可个人自行对外联系落实国外留学单位，</w:t>
      </w:r>
      <w:r>
        <w:rPr>
          <w:rFonts w:ascii="仿宋" w:eastAsia="仿宋" w:hAnsi="仿宋" w:cs="宋体"/>
          <w:kern w:val="0"/>
          <w:sz w:val="32"/>
          <w:szCs w:val="32"/>
        </w:rPr>
        <w:t>取得</w:t>
      </w:r>
      <w:r>
        <w:rPr>
          <w:rFonts w:ascii="仿宋" w:eastAsia="仿宋" w:hAnsi="仿宋" w:cs="宋体" w:hint="eastAsia"/>
          <w:kern w:val="0"/>
          <w:sz w:val="32"/>
          <w:szCs w:val="32"/>
        </w:rPr>
        <w:t>拟留学院校或导师开具的</w:t>
      </w:r>
      <w:r>
        <w:rPr>
          <w:rFonts w:ascii="仿宋" w:eastAsia="仿宋" w:hAnsi="仿宋" w:cs="宋体"/>
          <w:kern w:val="0"/>
          <w:sz w:val="32"/>
          <w:szCs w:val="32"/>
        </w:rPr>
        <w:t>入学通知书/</w:t>
      </w:r>
      <w:r>
        <w:rPr>
          <w:rFonts w:ascii="仿宋" w:eastAsia="仿宋" w:hAnsi="仿宋" w:cs="宋体" w:hint="eastAsia"/>
          <w:kern w:val="0"/>
          <w:sz w:val="32"/>
          <w:szCs w:val="32"/>
        </w:rPr>
        <w:t>正式邀</w:t>
      </w:r>
      <w:r>
        <w:rPr>
          <w:rFonts w:ascii="仿宋" w:eastAsia="仿宋" w:hAnsi="仿宋" w:cs="宋体"/>
          <w:kern w:val="0"/>
          <w:sz w:val="32"/>
          <w:szCs w:val="32"/>
        </w:rPr>
        <w:t>请信等材料</w:t>
      </w:r>
      <w:r>
        <w:rPr>
          <w:rFonts w:ascii="仿宋" w:eastAsia="仿宋" w:hAnsi="仿宋" w:cs="宋体" w:hint="eastAsia"/>
          <w:kern w:val="0"/>
          <w:sz w:val="32"/>
          <w:szCs w:val="32"/>
        </w:rPr>
        <w:t>。</w:t>
      </w:r>
    </w:p>
    <w:p w:rsidR="00565E7C" w:rsidRDefault="00452583">
      <w:pPr>
        <w:widowControl/>
        <w:shd w:val="clear" w:color="auto" w:fill="FFFFFF"/>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hint="eastAsia"/>
          <w:kern w:val="0"/>
          <w:sz w:val="32"/>
          <w:szCs w:val="32"/>
        </w:rPr>
        <w:t>拟申请赴国外院校进行博士/硕士联合培养人员，申请时无需提交国内院校与外方院校的协议，</w:t>
      </w:r>
      <w:r>
        <w:rPr>
          <w:rFonts w:ascii="仿宋" w:eastAsia="仿宋" w:hAnsi="仿宋" w:cs="宋体"/>
          <w:kern w:val="0"/>
          <w:sz w:val="32"/>
          <w:szCs w:val="32"/>
        </w:rPr>
        <w:t>但在对外联系阶段，应主要请国内导师帮助对外联系、与外方导师</w:t>
      </w:r>
      <w:r>
        <w:rPr>
          <w:rFonts w:ascii="仿宋" w:eastAsia="仿宋" w:hAnsi="仿宋" w:cs="宋体" w:hint="eastAsia"/>
          <w:kern w:val="0"/>
          <w:sz w:val="32"/>
          <w:szCs w:val="32"/>
        </w:rPr>
        <w:t>共同</w:t>
      </w:r>
      <w:r>
        <w:rPr>
          <w:rFonts w:ascii="仿宋" w:eastAsia="仿宋" w:hAnsi="仿宋" w:cs="宋体"/>
          <w:kern w:val="0"/>
          <w:sz w:val="32"/>
          <w:szCs w:val="32"/>
        </w:rPr>
        <w:t>研究制定学习计划，国内外导师间应已有国际合作基础，实现真正意义上的联合培养，提高留学效益。</w:t>
      </w:r>
    </w:p>
    <w:p w:rsidR="00565E7C" w:rsidRDefault="00452583">
      <w:pPr>
        <w:widowControl/>
        <w:shd w:val="clear" w:color="auto" w:fill="FFFFFF"/>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hint="eastAsia"/>
          <w:kern w:val="0"/>
          <w:sz w:val="32"/>
          <w:szCs w:val="32"/>
        </w:rPr>
        <w:t>注：联合培养博士生须提供国内外导师共同签字的研修计划。</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kern w:val="0"/>
          <w:sz w:val="32"/>
          <w:szCs w:val="32"/>
        </w:rPr>
      </w:pPr>
      <w:r>
        <w:rPr>
          <w:rFonts w:ascii="仿宋" w:eastAsia="仿宋" w:hAnsi="仿宋" w:cs="宋体" w:hint="eastAsia"/>
          <w:b/>
          <w:bCs/>
          <w:kern w:val="0"/>
          <w:sz w:val="32"/>
          <w:szCs w:val="32"/>
        </w:rPr>
        <w:t>6</w:t>
      </w:r>
      <w:r>
        <w:rPr>
          <w:rFonts w:ascii="仿宋" w:eastAsia="仿宋" w:hAnsi="仿宋" w:cs="宋体"/>
          <w:b/>
          <w:bCs/>
          <w:kern w:val="0"/>
          <w:sz w:val="32"/>
          <w:szCs w:val="32"/>
        </w:rPr>
        <w:t>.如</w:t>
      </w:r>
      <w:r>
        <w:rPr>
          <w:rFonts w:ascii="仿宋" w:eastAsia="仿宋" w:hAnsi="仿宋" w:cs="宋体" w:hint="eastAsia"/>
          <w:b/>
          <w:bCs/>
          <w:kern w:val="0"/>
          <w:sz w:val="32"/>
          <w:szCs w:val="32"/>
        </w:rPr>
        <w:t>申请人</w:t>
      </w:r>
      <w:r>
        <w:rPr>
          <w:rFonts w:ascii="仿宋" w:eastAsia="仿宋" w:hAnsi="仿宋" w:cs="宋体"/>
          <w:b/>
          <w:bCs/>
          <w:kern w:val="0"/>
          <w:sz w:val="32"/>
          <w:szCs w:val="32"/>
        </w:rPr>
        <w:t>取得多个外方院校的邀请信，申请时是否可申请多所院校？</w:t>
      </w:r>
    </w:p>
    <w:p w:rsidR="00565E7C" w:rsidRDefault="00452583">
      <w:pPr>
        <w:widowControl/>
        <w:shd w:val="clear" w:color="auto" w:fill="FFFFFF"/>
        <w:spacing w:after="100" w:afterAutospacing="1" w:line="600" w:lineRule="exact"/>
        <w:ind w:firstLine="480"/>
        <w:contextualSpacing/>
        <w:rPr>
          <w:rFonts w:ascii="仿宋" w:eastAsia="仿宋" w:hAnsi="仿宋" w:cs="宋体"/>
          <w:kern w:val="0"/>
          <w:sz w:val="32"/>
          <w:szCs w:val="32"/>
        </w:rPr>
      </w:pPr>
      <w:r>
        <w:rPr>
          <w:rFonts w:ascii="仿宋" w:eastAsia="仿宋" w:hAnsi="仿宋" w:cs="宋体"/>
          <w:kern w:val="0"/>
          <w:sz w:val="32"/>
          <w:szCs w:val="32"/>
        </w:rPr>
        <w:t>答：</w:t>
      </w:r>
      <w:r>
        <w:rPr>
          <w:rFonts w:ascii="仿宋" w:eastAsia="仿宋" w:hAnsi="仿宋" w:cs="宋体" w:hint="eastAsia"/>
          <w:kern w:val="0"/>
          <w:sz w:val="32"/>
          <w:szCs w:val="32"/>
        </w:rPr>
        <w:t>申请人</w:t>
      </w:r>
      <w:r>
        <w:rPr>
          <w:rFonts w:ascii="仿宋" w:eastAsia="仿宋" w:hAnsi="仿宋" w:cs="宋体"/>
          <w:kern w:val="0"/>
          <w:sz w:val="32"/>
          <w:szCs w:val="32"/>
        </w:rPr>
        <w:t>申报时只能申请一所国外院校，并提交该院校的入学通知</w:t>
      </w:r>
      <w:r>
        <w:rPr>
          <w:rFonts w:ascii="仿宋" w:eastAsia="仿宋" w:hAnsi="仿宋" w:cs="宋体" w:hint="eastAsia"/>
          <w:kern w:val="0"/>
          <w:sz w:val="32"/>
          <w:szCs w:val="32"/>
        </w:rPr>
        <w:t>书</w:t>
      </w:r>
      <w:r>
        <w:rPr>
          <w:rFonts w:ascii="仿宋" w:eastAsia="仿宋" w:hAnsi="仿宋" w:cs="宋体"/>
          <w:kern w:val="0"/>
          <w:sz w:val="32"/>
          <w:szCs w:val="32"/>
        </w:rPr>
        <w:t>/</w:t>
      </w:r>
      <w:r>
        <w:rPr>
          <w:rFonts w:ascii="仿宋" w:eastAsia="仿宋" w:hAnsi="仿宋" w:cs="宋体" w:hint="eastAsia"/>
          <w:kern w:val="0"/>
          <w:sz w:val="32"/>
          <w:szCs w:val="32"/>
        </w:rPr>
        <w:t>正式</w:t>
      </w:r>
      <w:r>
        <w:rPr>
          <w:rFonts w:ascii="仿宋" w:eastAsia="仿宋" w:hAnsi="仿宋" w:cs="宋体"/>
          <w:kern w:val="0"/>
          <w:sz w:val="32"/>
          <w:szCs w:val="32"/>
        </w:rPr>
        <w:t>邀请</w:t>
      </w:r>
      <w:r>
        <w:rPr>
          <w:rFonts w:ascii="仿宋" w:eastAsia="仿宋" w:hAnsi="仿宋" w:cs="宋体" w:hint="eastAsia"/>
          <w:kern w:val="0"/>
          <w:sz w:val="32"/>
          <w:szCs w:val="32"/>
        </w:rPr>
        <w:t>信</w:t>
      </w:r>
      <w:r>
        <w:rPr>
          <w:rFonts w:ascii="仿宋" w:eastAsia="仿宋" w:hAnsi="仿宋" w:cs="宋体"/>
          <w:kern w:val="0"/>
          <w:sz w:val="32"/>
          <w:szCs w:val="32"/>
        </w:rPr>
        <w:t>。</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kern w:val="0"/>
          <w:sz w:val="32"/>
          <w:szCs w:val="32"/>
        </w:rPr>
      </w:pPr>
      <w:r>
        <w:rPr>
          <w:rFonts w:ascii="仿宋" w:eastAsia="仿宋" w:hAnsi="仿宋" w:cs="宋体" w:hint="eastAsia"/>
          <w:b/>
          <w:bCs/>
          <w:kern w:val="0"/>
          <w:sz w:val="32"/>
          <w:szCs w:val="32"/>
        </w:rPr>
        <w:t>7</w:t>
      </w:r>
      <w:r>
        <w:rPr>
          <w:rFonts w:ascii="仿宋" w:eastAsia="仿宋" w:hAnsi="仿宋" w:cs="宋体"/>
          <w:b/>
          <w:bCs/>
          <w:kern w:val="0"/>
          <w:sz w:val="32"/>
          <w:szCs w:val="32"/>
        </w:rPr>
        <w:t>.国内已离校的本科毕业生、硕士毕业生</w:t>
      </w:r>
      <w:r>
        <w:rPr>
          <w:rFonts w:ascii="仿宋" w:eastAsia="仿宋" w:hAnsi="仿宋" w:cs="宋体" w:hint="eastAsia"/>
          <w:b/>
          <w:bCs/>
          <w:kern w:val="0"/>
          <w:sz w:val="32"/>
          <w:szCs w:val="32"/>
        </w:rPr>
        <w:t>，是否可</w:t>
      </w:r>
      <w:r>
        <w:rPr>
          <w:rFonts w:ascii="仿宋" w:eastAsia="仿宋" w:hAnsi="仿宋" w:cs="宋体"/>
          <w:b/>
          <w:bCs/>
          <w:kern w:val="0"/>
          <w:sz w:val="32"/>
          <w:szCs w:val="32"/>
        </w:rPr>
        <w:t>申请</w:t>
      </w:r>
      <w:r>
        <w:rPr>
          <w:rFonts w:ascii="仿宋" w:eastAsia="仿宋" w:hAnsi="仿宋" w:cs="宋体" w:hint="eastAsia"/>
          <w:b/>
          <w:bCs/>
          <w:kern w:val="0"/>
          <w:sz w:val="32"/>
          <w:szCs w:val="32"/>
        </w:rPr>
        <w:t>本项目奖学金</w:t>
      </w:r>
      <w:r>
        <w:rPr>
          <w:rFonts w:ascii="仿宋" w:eastAsia="仿宋" w:hAnsi="仿宋" w:cs="宋体"/>
          <w:b/>
          <w:bCs/>
          <w:kern w:val="0"/>
          <w:sz w:val="32"/>
          <w:szCs w:val="32"/>
        </w:rPr>
        <w:t>？</w:t>
      </w:r>
      <w:r>
        <w:rPr>
          <w:rFonts w:ascii="仿宋" w:eastAsia="仿宋" w:hAnsi="仿宋" w:cs="宋体"/>
          <w:kern w:val="0"/>
          <w:sz w:val="32"/>
          <w:szCs w:val="32"/>
        </w:rPr>
        <w:t xml:space="preserve"> </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答：国家留学基金委不直接接受个人申请，已毕业离校的人员须通过国内单位推荐。</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kern w:val="0"/>
          <w:sz w:val="32"/>
          <w:szCs w:val="32"/>
        </w:rPr>
      </w:pPr>
      <w:r>
        <w:rPr>
          <w:rFonts w:ascii="仿宋" w:eastAsia="仿宋" w:hAnsi="仿宋" w:cs="宋体" w:hint="eastAsia"/>
          <w:b/>
          <w:bCs/>
          <w:kern w:val="0"/>
          <w:sz w:val="32"/>
          <w:szCs w:val="32"/>
        </w:rPr>
        <w:t>8</w:t>
      </w:r>
      <w:r>
        <w:rPr>
          <w:rFonts w:ascii="仿宋" w:eastAsia="仿宋" w:hAnsi="仿宋" w:cs="宋体"/>
          <w:b/>
          <w:bCs/>
          <w:kern w:val="0"/>
          <w:sz w:val="32"/>
          <w:szCs w:val="32"/>
        </w:rPr>
        <w:t>.</w:t>
      </w:r>
      <w:r>
        <w:rPr>
          <w:rFonts w:ascii="仿宋" w:eastAsia="仿宋" w:hAnsi="仿宋" w:cs="宋体" w:hint="eastAsia"/>
          <w:b/>
          <w:bCs/>
          <w:kern w:val="0"/>
          <w:sz w:val="32"/>
          <w:szCs w:val="32"/>
        </w:rPr>
        <w:t>如已获</w:t>
      </w:r>
      <w:r>
        <w:rPr>
          <w:rFonts w:ascii="仿宋" w:eastAsia="仿宋" w:hAnsi="仿宋" w:cs="宋体"/>
          <w:b/>
          <w:bCs/>
          <w:kern w:val="0"/>
          <w:sz w:val="32"/>
          <w:szCs w:val="32"/>
        </w:rPr>
        <w:t>国外大学硕博连读</w:t>
      </w:r>
      <w:r>
        <w:rPr>
          <w:rFonts w:ascii="仿宋" w:eastAsia="仿宋" w:hAnsi="仿宋" w:cs="宋体" w:hint="eastAsia"/>
          <w:b/>
          <w:bCs/>
          <w:kern w:val="0"/>
          <w:sz w:val="32"/>
          <w:szCs w:val="32"/>
        </w:rPr>
        <w:t>的入学通知书/正式邀请信，是否可以申请本项目奖学金</w:t>
      </w:r>
      <w:r>
        <w:rPr>
          <w:rFonts w:ascii="仿宋" w:eastAsia="仿宋" w:hAnsi="仿宋" w:cs="宋体"/>
          <w:b/>
          <w:bCs/>
          <w:kern w:val="0"/>
          <w:sz w:val="32"/>
          <w:szCs w:val="32"/>
        </w:rPr>
        <w:t>？</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kern w:val="0"/>
          <w:sz w:val="32"/>
          <w:szCs w:val="32"/>
        </w:rPr>
        <w:t>答：</w:t>
      </w:r>
      <w:r>
        <w:rPr>
          <w:rFonts w:ascii="仿宋" w:eastAsia="仿宋" w:hAnsi="仿宋" w:cs="宋体" w:hint="eastAsia"/>
          <w:kern w:val="0"/>
          <w:sz w:val="32"/>
          <w:szCs w:val="32"/>
        </w:rPr>
        <w:t>仅国内</w:t>
      </w:r>
      <w:r>
        <w:rPr>
          <w:rFonts w:ascii="仿宋" w:eastAsia="仿宋" w:hAnsi="仿宋" w:cs="宋体"/>
          <w:kern w:val="0"/>
          <w:sz w:val="32"/>
          <w:szCs w:val="32"/>
        </w:rPr>
        <w:t>应届本科毕业生可以，但</w:t>
      </w:r>
      <w:r>
        <w:rPr>
          <w:rFonts w:ascii="仿宋" w:eastAsia="仿宋" w:hAnsi="仿宋" w:cs="宋体" w:hint="eastAsia"/>
          <w:kern w:val="0"/>
          <w:sz w:val="32"/>
          <w:szCs w:val="32"/>
        </w:rPr>
        <w:t>所获入学</w:t>
      </w:r>
      <w:r>
        <w:rPr>
          <w:rFonts w:ascii="仿宋" w:eastAsia="仿宋" w:hAnsi="仿宋" w:cs="宋体"/>
          <w:kern w:val="0"/>
          <w:sz w:val="32"/>
          <w:szCs w:val="32"/>
        </w:rPr>
        <w:t>通知书</w:t>
      </w:r>
      <w:r>
        <w:rPr>
          <w:rFonts w:ascii="仿宋" w:eastAsia="仿宋" w:hAnsi="仿宋" w:cs="宋体" w:hint="eastAsia"/>
          <w:kern w:val="0"/>
          <w:sz w:val="32"/>
          <w:szCs w:val="32"/>
        </w:rPr>
        <w:t>/正式</w:t>
      </w:r>
      <w:r>
        <w:rPr>
          <w:rFonts w:ascii="仿宋" w:eastAsia="仿宋" w:hAnsi="仿宋" w:cs="宋体"/>
          <w:kern w:val="0"/>
          <w:sz w:val="32"/>
          <w:szCs w:val="32"/>
        </w:rPr>
        <w:t>邀请</w:t>
      </w:r>
      <w:r>
        <w:rPr>
          <w:rFonts w:ascii="仿宋" w:eastAsia="仿宋" w:hAnsi="仿宋" w:cs="宋体" w:hint="eastAsia"/>
          <w:kern w:val="0"/>
          <w:sz w:val="32"/>
          <w:szCs w:val="32"/>
        </w:rPr>
        <w:t>信</w:t>
      </w:r>
      <w:r>
        <w:rPr>
          <w:rFonts w:ascii="仿宋" w:eastAsia="仿宋" w:hAnsi="仿宋" w:cs="宋体"/>
          <w:kern w:val="0"/>
          <w:sz w:val="32"/>
          <w:szCs w:val="32"/>
        </w:rPr>
        <w:t>中</w:t>
      </w:r>
      <w:r>
        <w:rPr>
          <w:rFonts w:ascii="仿宋" w:eastAsia="仿宋" w:hAnsi="仿宋" w:cs="宋体" w:hint="eastAsia"/>
          <w:kern w:val="0"/>
          <w:sz w:val="32"/>
          <w:szCs w:val="32"/>
        </w:rPr>
        <w:t>须</w:t>
      </w:r>
      <w:r>
        <w:rPr>
          <w:rFonts w:ascii="仿宋" w:eastAsia="仿宋" w:hAnsi="仿宋" w:cs="宋体"/>
          <w:kern w:val="0"/>
          <w:sz w:val="32"/>
          <w:szCs w:val="32"/>
        </w:rPr>
        <w:t>明确</w:t>
      </w:r>
      <w:r>
        <w:rPr>
          <w:rFonts w:ascii="仿宋" w:eastAsia="仿宋" w:hAnsi="仿宋" w:cs="宋体" w:hint="eastAsia"/>
          <w:kern w:val="0"/>
          <w:sz w:val="32"/>
          <w:szCs w:val="32"/>
        </w:rPr>
        <w:t>注</w:t>
      </w:r>
      <w:r>
        <w:rPr>
          <w:rFonts w:ascii="仿宋" w:eastAsia="仿宋" w:hAnsi="仿宋" w:cs="宋体"/>
          <w:kern w:val="0"/>
          <w:sz w:val="32"/>
          <w:szCs w:val="32"/>
        </w:rPr>
        <w:t>明最终目标为攻读博士学位</w:t>
      </w:r>
      <w:r>
        <w:rPr>
          <w:rFonts w:ascii="仿宋" w:eastAsia="仿宋" w:hAnsi="仿宋" w:cs="宋体" w:hint="eastAsia"/>
          <w:kern w:val="0"/>
          <w:sz w:val="32"/>
          <w:szCs w:val="32"/>
        </w:rPr>
        <w:t>，且从硕士转入博士阶段学习为无条件</w:t>
      </w:r>
      <w:r>
        <w:rPr>
          <w:rFonts w:ascii="仿宋" w:eastAsia="仿宋" w:hAnsi="仿宋" w:cs="宋体"/>
          <w:kern w:val="0"/>
          <w:sz w:val="32"/>
          <w:szCs w:val="32"/>
        </w:rPr>
        <w:t>。另外</w:t>
      </w:r>
      <w:r w:rsidR="001246C1">
        <w:rPr>
          <w:rFonts w:ascii="仿宋" w:eastAsia="仿宋" w:hAnsi="仿宋" w:cs="宋体"/>
          <w:kern w:val="0"/>
          <w:sz w:val="32"/>
          <w:szCs w:val="32"/>
        </w:rPr>
        <w:t>,</w:t>
      </w:r>
      <w:bookmarkStart w:id="0" w:name="_GoBack"/>
      <w:bookmarkEnd w:id="0"/>
      <w:r>
        <w:rPr>
          <w:rFonts w:ascii="仿宋" w:eastAsia="仿宋" w:hAnsi="仿宋" w:cs="宋体" w:hint="eastAsia"/>
          <w:kern w:val="0"/>
          <w:sz w:val="32"/>
          <w:szCs w:val="32"/>
        </w:rPr>
        <w:t>申请人</w:t>
      </w:r>
      <w:r>
        <w:rPr>
          <w:rFonts w:ascii="仿宋" w:eastAsia="仿宋" w:hAnsi="仿宋" w:cs="宋体"/>
          <w:kern w:val="0"/>
          <w:sz w:val="32"/>
          <w:szCs w:val="32"/>
        </w:rPr>
        <w:t>应达到校内免试直升</w:t>
      </w:r>
      <w:r>
        <w:rPr>
          <w:rFonts w:ascii="仿宋" w:eastAsia="仿宋" w:hAnsi="仿宋" w:cs="宋体" w:hint="eastAsia"/>
          <w:kern w:val="0"/>
          <w:sz w:val="32"/>
          <w:szCs w:val="32"/>
        </w:rPr>
        <w:t>硕士</w:t>
      </w:r>
      <w:r>
        <w:rPr>
          <w:rFonts w:ascii="仿宋" w:eastAsia="仿宋" w:hAnsi="仿宋" w:cs="宋体"/>
          <w:kern w:val="0"/>
          <w:sz w:val="32"/>
          <w:szCs w:val="32"/>
        </w:rPr>
        <w:t>研究生水平。</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9</w:t>
      </w:r>
      <w:r>
        <w:rPr>
          <w:rFonts w:ascii="仿宋" w:eastAsia="仿宋" w:hAnsi="仿宋" w:cs="宋体"/>
          <w:b/>
          <w:bCs/>
          <w:color w:val="000000" w:themeColor="text1"/>
          <w:kern w:val="0"/>
          <w:sz w:val="32"/>
          <w:szCs w:val="32"/>
        </w:rPr>
        <w:t>.</w:t>
      </w:r>
      <w:r>
        <w:rPr>
          <w:rFonts w:ascii="仿宋" w:eastAsia="仿宋" w:hAnsi="仿宋" w:cs="宋体" w:hint="eastAsia"/>
          <w:b/>
          <w:bCs/>
          <w:color w:val="000000" w:themeColor="text1"/>
          <w:kern w:val="0"/>
          <w:sz w:val="32"/>
          <w:szCs w:val="32"/>
        </w:rPr>
        <w:t>如</w:t>
      </w:r>
      <w:r>
        <w:rPr>
          <w:rFonts w:ascii="仿宋" w:eastAsia="仿宋" w:hAnsi="仿宋" w:cs="宋体"/>
          <w:b/>
          <w:bCs/>
          <w:color w:val="000000" w:themeColor="text1"/>
          <w:kern w:val="0"/>
          <w:sz w:val="32"/>
          <w:szCs w:val="32"/>
        </w:rPr>
        <w:t>已获得国外全额奖学金，是否可以申请</w:t>
      </w:r>
      <w:r>
        <w:rPr>
          <w:rFonts w:ascii="仿宋" w:eastAsia="仿宋" w:hAnsi="仿宋" w:cs="宋体" w:hint="eastAsia"/>
          <w:b/>
          <w:bCs/>
          <w:color w:val="000000" w:themeColor="text1"/>
          <w:kern w:val="0"/>
          <w:sz w:val="32"/>
          <w:szCs w:val="32"/>
        </w:rPr>
        <w:t>该项目</w:t>
      </w:r>
      <w:r>
        <w:rPr>
          <w:rFonts w:ascii="仿宋" w:eastAsia="仿宋" w:hAnsi="仿宋" w:cs="宋体"/>
          <w:b/>
          <w:bCs/>
          <w:color w:val="000000" w:themeColor="text1"/>
          <w:kern w:val="0"/>
          <w:sz w:val="32"/>
          <w:szCs w:val="32"/>
        </w:rPr>
        <w:t>？</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rPr>
        <w:t>答：</w:t>
      </w:r>
      <w:r>
        <w:rPr>
          <w:rFonts w:ascii="仿宋" w:eastAsia="仿宋" w:hAnsi="仿宋" w:cs="宋体" w:hint="eastAsia"/>
          <w:color w:val="000000" w:themeColor="text1"/>
          <w:kern w:val="0"/>
          <w:sz w:val="32"/>
          <w:szCs w:val="32"/>
        </w:rPr>
        <w:t>不可以。但是，</w:t>
      </w:r>
      <w:r>
        <w:rPr>
          <w:rFonts w:ascii="仿宋" w:eastAsia="仿宋" w:hAnsi="仿宋" w:cs="宋体"/>
          <w:color w:val="000000" w:themeColor="text1"/>
          <w:kern w:val="0"/>
          <w:sz w:val="32"/>
          <w:szCs w:val="32"/>
        </w:rPr>
        <w:t>获得部分奖学金者（指</w:t>
      </w:r>
      <w:r>
        <w:rPr>
          <w:rFonts w:ascii="仿宋" w:eastAsia="仿宋" w:hAnsi="仿宋" w:cs="宋体" w:hint="eastAsia"/>
          <w:color w:val="000000" w:themeColor="text1"/>
          <w:kern w:val="0"/>
          <w:sz w:val="32"/>
          <w:szCs w:val="32"/>
        </w:rPr>
        <w:t>所获</w:t>
      </w:r>
      <w:r>
        <w:rPr>
          <w:rFonts w:ascii="仿宋" w:eastAsia="仿宋" w:hAnsi="仿宋" w:cs="宋体"/>
          <w:color w:val="000000" w:themeColor="text1"/>
          <w:kern w:val="0"/>
          <w:sz w:val="32"/>
          <w:szCs w:val="32"/>
        </w:rPr>
        <w:t>外方奖学金扣除学费后，未达到</w:t>
      </w:r>
      <w:r>
        <w:rPr>
          <w:rFonts w:ascii="仿宋" w:eastAsia="仿宋" w:hAnsi="仿宋" w:cs="宋体" w:hint="eastAsia"/>
          <w:color w:val="000000" w:themeColor="text1"/>
          <w:kern w:val="0"/>
          <w:sz w:val="32"/>
          <w:szCs w:val="32"/>
        </w:rPr>
        <w:t>相应国别</w:t>
      </w:r>
      <w:r>
        <w:rPr>
          <w:rFonts w:ascii="仿宋" w:eastAsia="仿宋" w:hAnsi="仿宋" w:cs="宋体"/>
          <w:color w:val="000000" w:themeColor="text1"/>
          <w:kern w:val="0"/>
          <w:sz w:val="32"/>
          <w:szCs w:val="32"/>
        </w:rPr>
        <w:t>国家公派</w:t>
      </w:r>
      <w:r>
        <w:rPr>
          <w:rFonts w:ascii="仿宋" w:eastAsia="仿宋" w:hAnsi="仿宋" w:cs="宋体" w:hint="eastAsia"/>
          <w:color w:val="000000" w:themeColor="text1"/>
          <w:kern w:val="0"/>
          <w:sz w:val="32"/>
          <w:szCs w:val="32"/>
        </w:rPr>
        <w:t>留学人员</w:t>
      </w:r>
      <w:r>
        <w:rPr>
          <w:rFonts w:ascii="仿宋" w:eastAsia="仿宋" w:hAnsi="仿宋" w:cs="宋体"/>
          <w:color w:val="000000" w:themeColor="text1"/>
          <w:kern w:val="0"/>
          <w:sz w:val="32"/>
          <w:szCs w:val="32"/>
        </w:rPr>
        <w:t>奖学金资助标准）可申请。</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b/>
          <w:bCs/>
          <w:kern w:val="0"/>
          <w:sz w:val="32"/>
          <w:szCs w:val="32"/>
        </w:rPr>
      </w:pPr>
      <w:r>
        <w:rPr>
          <w:rFonts w:ascii="仿宋" w:eastAsia="仿宋" w:hAnsi="仿宋" w:cs="宋体"/>
          <w:b/>
          <w:bCs/>
          <w:kern w:val="0"/>
          <w:sz w:val="32"/>
          <w:szCs w:val="32"/>
        </w:rPr>
        <w:t>1</w:t>
      </w:r>
      <w:r>
        <w:rPr>
          <w:rFonts w:ascii="仿宋" w:eastAsia="仿宋" w:hAnsi="仿宋" w:cs="宋体" w:hint="eastAsia"/>
          <w:b/>
          <w:bCs/>
          <w:kern w:val="0"/>
          <w:sz w:val="32"/>
          <w:szCs w:val="32"/>
        </w:rPr>
        <w:t>0</w:t>
      </w:r>
      <w:r>
        <w:rPr>
          <w:rFonts w:ascii="仿宋" w:eastAsia="仿宋" w:hAnsi="仿宋" w:cs="宋体"/>
          <w:b/>
          <w:bCs/>
          <w:kern w:val="0"/>
          <w:sz w:val="32"/>
          <w:szCs w:val="32"/>
        </w:rPr>
        <w:t>.</w:t>
      </w:r>
      <w:r>
        <w:rPr>
          <w:rFonts w:ascii="仿宋" w:eastAsia="仿宋" w:hAnsi="仿宋" w:cs="宋体" w:hint="eastAsia"/>
          <w:b/>
          <w:bCs/>
          <w:kern w:val="0"/>
          <w:sz w:val="32"/>
          <w:szCs w:val="32"/>
        </w:rPr>
        <w:t>是否可以申请学费资助？</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kern w:val="0"/>
          <w:sz w:val="32"/>
          <w:szCs w:val="32"/>
        </w:rPr>
      </w:pPr>
      <w:r>
        <w:rPr>
          <w:rFonts w:ascii="仿宋" w:eastAsia="仿宋" w:hAnsi="仿宋" w:cs="宋体" w:hint="eastAsia"/>
          <w:bCs/>
          <w:kern w:val="0"/>
          <w:sz w:val="32"/>
          <w:szCs w:val="32"/>
        </w:rPr>
        <w:t>答：该项目</w:t>
      </w:r>
      <w:r>
        <w:rPr>
          <w:rFonts w:ascii="仿宋" w:eastAsia="仿宋" w:hAnsi="仿宋" w:cs="宋体"/>
          <w:bCs/>
          <w:kern w:val="0"/>
          <w:sz w:val="32"/>
          <w:szCs w:val="32"/>
        </w:rPr>
        <w:t>仅向攻读学位研究生提供学费资助</w:t>
      </w:r>
      <w:r>
        <w:rPr>
          <w:rFonts w:ascii="仿宋" w:eastAsia="仿宋" w:hAnsi="仿宋" w:cs="宋体" w:hint="eastAsia"/>
          <w:bCs/>
          <w:kern w:val="0"/>
          <w:sz w:val="32"/>
          <w:szCs w:val="32"/>
        </w:rPr>
        <w:t>，但需经专家评审确定。</w:t>
      </w:r>
      <w:r>
        <w:rPr>
          <w:rFonts w:ascii="仿宋" w:eastAsia="仿宋" w:hAnsi="仿宋" w:cs="宋体"/>
          <w:bCs/>
          <w:kern w:val="0"/>
          <w:sz w:val="32"/>
          <w:szCs w:val="32"/>
        </w:rPr>
        <w:t>联合培养博士/硕士生、高级研究学者、访问学者、博士后、攻读国外院校学士学位生及本科插班生等类别不提供学费资助</w:t>
      </w:r>
      <w:r>
        <w:rPr>
          <w:rFonts w:ascii="仿宋" w:eastAsia="仿宋" w:hAnsi="仿宋" w:cs="宋体" w:hint="eastAsia"/>
          <w:bCs/>
          <w:kern w:val="0"/>
          <w:sz w:val="32"/>
          <w:szCs w:val="32"/>
        </w:rPr>
        <w:t>。</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b/>
          <w:color w:val="000000" w:themeColor="text1"/>
          <w:kern w:val="0"/>
          <w:sz w:val="32"/>
          <w:szCs w:val="32"/>
        </w:rPr>
      </w:pPr>
      <w:r>
        <w:rPr>
          <w:rFonts w:ascii="仿宋" w:eastAsia="仿宋" w:hAnsi="仿宋" w:cs="宋体" w:hint="eastAsia"/>
          <w:b/>
          <w:color w:val="000000" w:themeColor="text1"/>
          <w:kern w:val="0"/>
          <w:sz w:val="32"/>
          <w:szCs w:val="32"/>
        </w:rPr>
        <w:t>11</w:t>
      </w:r>
      <w:r>
        <w:rPr>
          <w:rFonts w:ascii="仿宋" w:eastAsia="仿宋" w:hAnsi="仿宋" w:cs="宋体"/>
          <w:b/>
          <w:color w:val="000000" w:themeColor="text1"/>
          <w:kern w:val="0"/>
          <w:sz w:val="32"/>
          <w:szCs w:val="32"/>
        </w:rPr>
        <w:t>.</w:t>
      </w:r>
      <w:r>
        <w:rPr>
          <w:rFonts w:ascii="仿宋" w:eastAsia="仿宋" w:hAnsi="仿宋" w:cs="宋体" w:hint="eastAsia"/>
          <w:b/>
          <w:color w:val="000000" w:themeColor="text1"/>
          <w:kern w:val="0"/>
          <w:sz w:val="32"/>
          <w:szCs w:val="32"/>
        </w:rPr>
        <w:t>非通用语种本科插班生的“全额资助类”和“纳入互换类”两类资助渠道，</w:t>
      </w:r>
      <w:r>
        <w:rPr>
          <w:rFonts w:ascii="仿宋" w:eastAsia="仿宋" w:hAnsi="仿宋" w:cs="宋体"/>
          <w:b/>
          <w:bCs/>
          <w:color w:val="000000" w:themeColor="text1"/>
          <w:kern w:val="0"/>
          <w:sz w:val="32"/>
          <w:szCs w:val="32"/>
        </w:rPr>
        <w:t>在申请</w:t>
      </w:r>
      <w:r>
        <w:rPr>
          <w:rFonts w:ascii="仿宋" w:eastAsia="仿宋" w:hAnsi="仿宋" w:cs="宋体" w:hint="eastAsia"/>
          <w:b/>
          <w:bCs/>
          <w:color w:val="000000" w:themeColor="text1"/>
          <w:kern w:val="0"/>
          <w:sz w:val="32"/>
          <w:szCs w:val="32"/>
        </w:rPr>
        <w:t>、</w:t>
      </w:r>
      <w:r>
        <w:rPr>
          <w:rFonts w:ascii="仿宋" w:eastAsia="仿宋" w:hAnsi="仿宋" w:cs="宋体"/>
          <w:b/>
          <w:bCs/>
          <w:color w:val="000000" w:themeColor="text1"/>
          <w:kern w:val="0"/>
          <w:sz w:val="32"/>
          <w:szCs w:val="32"/>
        </w:rPr>
        <w:t>录取环节有何区别？</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答：“全额资助类”系由国家留学基金委按照国家规定的标准提供规定期限内的奖学金生活费和一次性往返国际旅费。申请人申报时需自行联系外方并取得拟留学院校的邀请信，一经评审录取，即可派出。</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“纳入互换类”系由国家留学基金委安排纳入与</w:t>
      </w:r>
      <w:r>
        <w:rPr>
          <w:rFonts w:ascii="仿宋" w:eastAsia="仿宋" w:hAnsi="仿宋" w:cs="宋体"/>
          <w:color w:val="000000" w:themeColor="text1"/>
          <w:kern w:val="0"/>
          <w:sz w:val="32"/>
          <w:szCs w:val="32"/>
        </w:rPr>
        <w:t>有关国家</w:t>
      </w:r>
      <w:r>
        <w:rPr>
          <w:rFonts w:ascii="仿宋" w:eastAsia="仿宋" w:hAnsi="仿宋" w:cs="宋体" w:hint="eastAsia"/>
          <w:color w:val="000000" w:themeColor="text1"/>
          <w:kern w:val="0"/>
          <w:sz w:val="32"/>
          <w:szCs w:val="32"/>
        </w:rPr>
        <w:t>政府</w:t>
      </w:r>
      <w:r>
        <w:rPr>
          <w:rFonts w:ascii="仿宋" w:eastAsia="仿宋" w:hAnsi="仿宋" w:cs="宋体"/>
          <w:color w:val="000000" w:themeColor="text1"/>
          <w:kern w:val="0"/>
          <w:sz w:val="32"/>
          <w:szCs w:val="32"/>
        </w:rPr>
        <w:t>互换奖学金</w:t>
      </w:r>
      <w:r>
        <w:rPr>
          <w:rFonts w:ascii="仿宋" w:eastAsia="仿宋" w:hAnsi="仿宋" w:cs="宋体" w:hint="eastAsia"/>
          <w:color w:val="000000" w:themeColor="text1"/>
          <w:kern w:val="0"/>
          <w:sz w:val="32"/>
          <w:szCs w:val="32"/>
        </w:rPr>
        <w:t>，</w:t>
      </w:r>
      <w:r>
        <w:rPr>
          <w:rFonts w:ascii="仿宋" w:eastAsia="仿宋" w:hAnsi="仿宋" w:cs="宋体" w:hint="eastAsia"/>
          <w:bCs/>
          <w:color w:val="000000" w:themeColor="text1"/>
          <w:kern w:val="0"/>
          <w:sz w:val="32"/>
          <w:szCs w:val="32"/>
        </w:rPr>
        <w:t>外方政府提供奖学金，</w:t>
      </w:r>
      <w:r>
        <w:rPr>
          <w:rFonts w:ascii="仿宋" w:eastAsia="仿宋" w:hAnsi="仿宋" w:cs="宋体" w:hint="eastAsia"/>
          <w:color w:val="000000" w:themeColor="text1"/>
          <w:kern w:val="0"/>
          <w:sz w:val="32"/>
          <w:szCs w:val="32"/>
        </w:rPr>
        <w:t>国家留学基金提供政府互换奖学金项目补贴（如有）和一次往返国际旅费。申请人申请时需</w:t>
      </w:r>
      <w:r>
        <w:rPr>
          <w:rFonts w:ascii="仿宋" w:eastAsia="仿宋" w:hAnsi="仿宋" w:cs="宋体"/>
          <w:color w:val="000000" w:themeColor="text1"/>
          <w:kern w:val="0"/>
          <w:sz w:val="32"/>
          <w:szCs w:val="32"/>
        </w:rPr>
        <w:t>按要求提交对外联系材料，</w:t>
      </w:r>
      <w:r>
        <w:rPr>
          <w:rFonts w:ascii="仿宋" w:eastAsia="仿宋" w:hAnsi="仿宋" w:cs="宋体" w:hint="eastAsia"/>
          <w:color w:val="000000" w:themeColor="text1"/>
          <w:kern w:val="0"/>
          <w:sz w:val="32"/>
          <w:szCs w:val="32"/>
        </w:rPr>
        <w:t>由</w:t>
      </w:r>
      <w:r>
        <w:rPr>
          <w:rFonts w:ascii="仿宋" w:eastAsia="仿宋" w:hAnsi="仿宋" w:cs="宋体" w:hint="eastAsia"/>
          <w:bCs/>
          <w:color w:val="000000" w:themeColor="text1"/>
          <w:kern w:val="0"/>
          <w:sz w:val="32"/>
          <w:szCs w:val="32"/>
        </w:rPr>
        <w:t>国家留学基金委</w:t>
      </w:r>
      <w:r>
        <w:rPr>
          <w:rFonts w:ascii="仿宋" w:eastAsia="仿宋" w:hAnsi="仿宋" w:cs="宋体"/>
          <w:bCs/>
          <w:color w:val="000000" w:themeColor="text1"/>
          <w:kern w:val="0"/>
          <w:sz w:val="32"/>
          <w:szCs w:val="32"/>
        </w:rPr>
        <w:t>审核</w:t>
      </w:r>
      <w:r>
        <w:rPr>
          <w:rFonts w:ascii="仿宋" w:eastAsia="仿宋" w:hAnsi="仿宋" w:cs="宋体" w:hint="eastAsia"/>
          <w:bCs/>
          <w:color w:val="000000" w:themeColor="text1"/>
          <w:kern w:val="0"/>
          <w:sz w:val="32"/>
          <w:szCs w:val="32"/>
        </w:rPr>
        <w:t>后向外方推荐</w:t>
      </w:r>
      <w:r>
        <w:rPr>
          <w:rFonts w:ascii="仿宋" w:eastAsia="仿宋" w:hAnsi="仿宋" w:cs="宋体"/>
          <w:bCs/>
          <w:color w:val="000000" w:themeColor="text1"/>
          <w:kern w:val="0"/>
          <w:sz w:val="32"/>
          <w:szCs w:val="32"/>
        </w:rPr>
        <w:t>，</w:t>
      </w:r>
      <w:r>
        <w:rPr>
          <w:rFonts w:ascii="仿宋" w:eastAsia="仿宋" w:hAnsi="仿宋" w:cs="宋体" w:hint="eastAsia"/>
          <w:bCs/>
          <w:color w:val="000000" w:themeColor="text1"/>
          <w:kern w:val="0"/>
          <w:sz w:val="32"/>
          <w:szCs w:val="32"/>
        </w:rPr>
        <w:t>再根据外方奖学金落实情况确定录取名单</w:t>
      </w:r>
      <w:r>
        <w:rPr>
          <w:rFonts w:ascii="仿宋" w:eastAsia="仿宋" w:hAnsi="仿宋" w:cs="宋体" w:hint="eastAsia"/>
          <w:color w:val="000000" w:themeColor="text1"/>
          <w:kern w:val="0"/>
          <w:sz w:val="32"/>
          <w:szCs w:val="32"/>
        </w:rPr>
        <w:t>和留学单位等信息。录取人员统一或自行派出。具体根据各互换奖学金的简章和录取通知执行。</w:t>
      </w:r>
      <w:r>
        <w:rPr>
          <w:rFonts w:ascii="仿宋" w:eastAsia="仿宋" w:hAnsi="仿宋" w:cs="宋体"/>
          <w:color w:val="000000" w:themeColor="text1"/>
          <w:kern w:val="0"/>
          <w:sz w:val="32"/>
          <w:szCs w:val="32"/>
        </w:rPr>
        <w:t xml:space="preserve"> </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b/>
          <w:sz w:val="32"/>
          <w:szCs w:val="32"/>
        </w:rPr>
      </w:pPr>
      <w:r>
        <w:rPr>
          <w:rFonts w:ascii="仿宋" w:eastAsia="仿宋" w:hAnsi="仿宋" w:cs="宋体" w:hint="eastAsia"/>
          <w:b/>
          <w:kern w:val="0"/>
          <w:sz w:val="32"/>
          <w:szCs w:val="32"/>
        </w:rPr>
        <w:t>12</w:t>
      </w:r>
      <w:r>
        <w:rPr>
          <w:rFonts w:ascii="仿宋" w:eastAsia="仿宋" w:hAnsi="仿宋" w:cs="宋体"/>
          <w:b/>
          <w:kern w:val="0"/>
          <w:sz w:val="32"/>
          <w:szCs w:val="32"/>
        </w:rPr>
        <w:t>.</w:t>
      </w:r>
      <w:r>
        <w:rPr>
          <w:rFonts w:ascii="仿宋" w:eastAsia="仿宋" w:hAnsi="仿宋" w:cs="宋体" w:hint="eastAsia"/>
          <w:b/>
          <w:kern w:val="0"/>
          <w:sz w:val="32"/>
          <w:szCs w:val="32"/>
        </w:rPr>
        <w:t>申请人</w:t>
      </w:r>
      <w:r>
        <w:rPr>
          <w:rFonts w:ascii="仿宋" w:eastAsia="仿宋" w:hAnsi="仿宋"/>
          <w:b/>
          <w:sz w:val="32"/>
          <w:szCs w:val="32"/>
        </w:rPr>
        <w:t>可同时申请</w:t>
      </w:r>
      <w:r>
        <w:rPr>
          <w:rFonts w:ascii="仿宋" w:eastAsia="仿宋" w:hAnsi="仿宋" w:hint="eastAsia"/>
          <w:b/>
          <w:sz w:val="32"/>
          <w:szCs w:val="32"/>
        </w:rPr>
        <w:t>国际区域问题研究</w:t>
      </w:r>
      <w:r>
        <w:rPr>
          <w:rFonts w:ascii="仿宋" w:eastAsia="仿宋" w:hAnsi="仿宋"/>
          <w:b/>
          <w:sz w:val="32"/>
          <w:szCs w:val="32"/>
        </w:rPr>
        <w:t>及外语高层次人才培养项目“</w:t>
      </w:r>
      <w:r>
        <w:rPr>
          <w:rFonts w:ascii="仿宋" w:eastAsia="仿宋" w:hAnsi="仿宋" w:hint="eastAsia"/>
          <w:b/>
          <w:sz w:val="32"/>
          <w:szCs w:val="32"/>
        </w:rPr>
        <w:t>非通用语种人才</w:t>
      </w:r>
      <w:r>
        <w:rPr>
          <w:rFonts w:ascii="仿宋" w:eastAsia="仿宋" w:hAnsi="仿宋"/>
          <w:b/>
          <w:sz w:val="32"/>
          <w:szCs w:val="32"/>
        </w:rPr>
        <w:t>”和</w:t>
      </w:r>
      <w:r>
        <w:rPr>
          <w:rFonts w:ascii="仿宋" w:eastAsia="仿宋" w:hAnsi="仿宋" w:hint="eastAsia"/>
          <w:b/>
          <w:sz w:val="32"/>
          <w:szCs w:val="32"/>
        </w:rPr>
        <w:t>与</w:t>
      </w:r>
      <w:r>
        <w:rPr>
          <w:rFonts w:ascii="仿宋" w:eastAsia="仿宋" w:hAnsi="仿宋"/>
          <w:b/>
          <w:sz w:val="32"/>
          <w:szCs w:val="32"/>
        </w:rPr>
        <w:t xml:space="preserve">有关国家互换奖学金吗？ </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rPr>
        <w:t>答：不可以。</w:t>
      </w:r>
      <w:r>
        <w:rPr>
          <w:rFonts w:ascii="仿宋" w:eastAsia="仿宋" w:hAnsi="仿宋" w:cs="宋体" w:hint="eastAsia"/>
          <w:color w:val="000000" w:themeColor="text1"/>
          <w:kern w:val="0"/>
          <w:sz w:val="32"/>
          <w:szCs w:val="32"/>
        </w:rPr>
        <w:t>申请时</w:t>
      </w:r>
      <w:r>
        <w:rPr>
          <w:rFonts w:ascii="仿宋" w:eastAsia="仿宋" w:hAnsi="仿宋" w:cs="宋体"/>
          <w:color w:val="000000" w:themeColor="text1"/>
          <w:kern w:val="0"/>
          <w:sz w:val="32"/>
          <w:szCs w:val="32"/>
        </w:rPr>
        <w:t>只能选择一</w:t>
      </w:r>
      <w:r>
        <w:rPr>
          <w:rFonts w:ascii="仿宋" w:eastAsia="仿宋" w:hAnsi="仿宋" w:cs="宋体" w:hint="eastAsia"/>
          <w:color w:val="000000" w:themeColor="text1"/>
          <w:kern w:val="0"/>
          <w:sz w:val="32"/>
          <w:szCs w:val="32"/>
        </w:rPr>
        <w:t>个项目</w:t>
      </w:r>
      <w:r>
        <w:rPr>
          <w:rFonts w:ascii="仿宋" w:eastAsia="仿宋" w:hAnsi="仿宋" w:cs="宋体"/>
          <w:color w:val="000000" w:themeColor="text1"/>
          <w:kern w:val="0"/>
          <w:sz w:val="32"/>
          <w:szCs w:val="32"/>
        </w:rPr>
        <w:t>进行申报。</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b/>
          <w:bCs/>
          <w:color w:val="000000" w:themeColor="text1"/>
          <w:kern w:val="0"/>
          <w:sz w:val="32"/>
          <w:szCs w:val="32"/>
        </w:rPr>
      </w:pPr>
      <w:r>
        <w:rPr>
          <w:rFonts w:ascii="仿宋" w:eastAsia="仿宋" w:hAnsi="仿宋" w:cs="宋体" w:hint="eastAsia"/>
          <w:b/>
          <w:bCs/>
          <w:color w:val="000000" w:themeColor="text1"/>
          <w:kern w:val="0"/>
          <w:sz w:val="32"/>
          <w:szCs w:val="32"/>
        </w:rPr>
        <w:t>13</w:t>
      </w:r>
      <w:r>
        <w:rPr>
          <w:rFonts w:ascii="仿宋" w:eastAsia="仿宋" w:hAnsi="仿宋" w:cs="宋体"/>
          <w:b/>
          <w:bCs/>
          <w:color w:val="000000" w:themeColor="text1"/>
          <w:kern w:val="0"/>
          <w:sz w:val="32"/>
          <w:szCs w:val="32"/>
        </w:rPr>
        <w:t>.</w:t>
      </w:r>
      <w:r>
        <w:rPr>
          <w:rFonts w:ascii="仿宋" w:eastAsia="仿宋" w:hAnsi="仿宋" w:cs="宋体" w:hint="eastAsia"/>
          <w:b/>
          <w:bCs/>
          <w:color w:val="000000" w:themeColor="text1"/>
          <w:kern w:val="0"/>
          <w:sz w:val="32"/>
          <w:szCs w:val="32"/>
        </w:rPr>
        <w:t>非通用语种专业毕业的本科生是否可申报</w:t>
      </w:r>
      <w:r>
        <w:rPr>
          <w:rFonts w:ascii="仿宋" w:eastAsia="仿宋" w:hAnsi="仿宋" w:cs="宋体" w:hint="eastAsia"/>
          <w:b/>
          <w:color w:val="000000" w:themeColor="text1"/>
          <w:kern w:val="0"/>
          <w:sz w:val="32"/>
          <w:szCs w:val="32"/>
        </w:rPr>
        <w:t>国别和区域研究人才培养计划</w:t>
      </w:r>
      <w:r>
        <w:rPr>
          <w:rFonts w:ascii="仿宋" w:eastAsia="仿宋" w:hAnsi="仿宋" w:cs="宋体" w:hint="eastAsia"/>
          <w:b/>
          <w:bCs/>
          <w:color w:val="000000" w:themeColor="text1"/>
          <w:kern w:val="0"/>
          <w:sz w:val="32"/>
          <w:szCs w:val="32"/>
        </w:rPr>
        <w:t xml:space="preserve">？ </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答：可以。支持应届本科、硕士毕业生出国攻读博士学位（包括硕博连读），但留学专业应与国别和区域研究相关。</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b/>
          <w:color w:val="000000" w:themeColor="text1"/>
          <w:kern w:val="0"/>
          <w:sz w:val="32"/>
          <w:szCs w:val="32"/>
        </w:rPr>
      </w:pPr>
      <w:r>
        <w:rPr>
          <w:rFonts w:ascii="仿宋" w:eastAsia="仿宋" w:hAnsi="仿宋" w:cs="宋体" w:hint="eastAsia"/>
          <w:b/>
          <w:color w:val="000000" w:themeColor="text1"/>
          <w:kern w:val="0"/>
          <w:sz w:val="32"/>
          <w:szCs w:val="32"/>
        </w:rPr>
        <w:t>14</w:t>
      </w:r>
      <w:r>
        <w:rPr>
          <w:rFonts w:ascii="仿宋" w:eastAsia="仿宋" w:hAnsi="仿宋" w:cs="宋体"/>
          <w:b/>
          <w:color w:val="000000" w:themeColor="text1"/>
          <w:kern w:val="0"/>
          <w:sz w:val="32"/>
          <w:szCs w:val="32"/>
        </w:rPr>
        <w:t>.</w:t>
      </w:r>
      <w:r>
        <w:rPr>
          <w:rFonts w:ascii="仿宋" w:eastAsia="仿宋" w:hAnsi="仿宋" w:cs="宋体" w:hint="eastAsia"/>
          <w:b/>
          <w:color w:val="000000" w:themeColor="text1"/>
          <w:kern w:val="0"/>
          <w:sz w:val="32"/>
          <w:szCs w:val="32"/>
        </w:rPr>
        <w:t xml:space="preserve">非通用语种师资提升计划的申请人是否须为高校教师？ </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color w:val="000000" w:themeColor="text1"/>
          <w:kern w:val="0"/>
          <w:sz w:val="32"/>
          <w:szCs w:val="32"/>
          <w:highlight w:val="yellow"/>
        </w:rPr>
      </w:pPr>
      <w:r>
        <w:rPr>
          <w:rFonts w:ascii="仿宋" w:eastAsia="仿宋" w:hAnsi="仿宋" w:cs="宋体" w:hint="eastAsia"/>
          <w:color w:val="000000" w:themeColor="text1"/>
          <w:kern w:val="0"/>
          <w:sz w:val="32"/>
          <w:szCs w:val="32"/>
        </w:rPr>
        <w:t>答：是的。该计划主要支持高校从事非通用语种专业教学科研工作的在职教师赴国外研修、攻读硕士或博士学位。</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b/>
          <w:bCs/>
          <w:kern w:val="0"/>
          <w:sz w:val="32"/>
          <w:szCs w:val="32"/>
        </w:rPr>
      </w:pPr>
      <w:r>
        <w:rPr>
          <w:rFonts w:ascii="仿宋" w:eastAsia="仿宋" w:hAnsi="仿宋" w:cs="宋体" w:hint="eastAsia"/>
          <w:b/>
          <w:bCs/>
          <w:kern w:val="0"/>
          <w:sz w:val="32"/>
          <w:szCs w:val="32"/>
        </w:rPr>
        <w:t>15</w:t>
      </w:r>
      <w:r>
        <w:rPr>
          <w:rFonts w:ascii="仿宋" w:eastAsia="仿宋" w:hAnsi="仿宋" w:cs="宋体"/>
          <w:b/>
          <w:bCs/>
          <w:kern w:val="0"/>
          <w:sz w:val="32"/>
          <w:szCs w:val="32"/>
        </w:rPr>
        <w:t>.</w:t>
      </w:r>
      <w:r>
        <w:rPr>
          <w:rFonts w:ascii="仿宋" w:eastAsia="仿宋" w:hAnsi="仿宋" w:cs="宋体" w:hint="eastAsia"/>
          <w:b/>
          <w:bCs/>
          <w:kern w:val="0"/>
          <w:sz w:val="32"/>
          <w:szCs w:val="32"/>
        </w:rPr>
        <w:t>被录取后会收到哪些材料？留学资格有效期保留到什么时候？</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bCs/>
          <w:kern w:val="0"/>
          <w:sz w:val="32"/>
          <w:szCs w:val="32"/>
        </w:rPr>
      </w:pPr>
      <w:r>
        <w:rPr>
          <w:rFonts w:ascii="仿宋" w:eastAsia="仿宋" w:hAnsi="仿宋" w:cs="宋体" w:hint="eastAsia"/>
          <w:bCs/>
          <w:kern w:val="0"/>
          <w:sz w:val="32"/>
          <w:szCs w:val="32"/>
        </w:rPr>
        <w:t>答：录取人员可登陆国家公派留学管理信息平台（</w:t>
      </w:r>
      <w:r w:rsidR="00A95B28">
        <w:rPr>
          <w:rFonts w:ascii="仿宋" w:eastAsia="仿宋" w:hAnsi="仿宋" w:cs="宋体"/>
          <w:bCs/>
          <w:kern w:val="0"/>
          <w:sz w:val="32"/>
          <w:szCs w:val="32"/>
        </w:rPr>
        <w:t>https://sa.csc.edu.cn</w:t>
      </w:r>
      <w:r>
        <w:rPr>
          <w:rFonts w:ascii="仿宋" w:eastAsia="仿宋" w:hAnsi="仿宋" w:cs="宋体"/>
          <w:bCs/>
          <w:kern w:val="0"/>
          <w:sz w:val="32"/>
          <w:szCs w:val="32"/>
        </w:rPr>
        <w:t>）查询录取结果，下载打印录取文件，包括：国家留学基金委正式录取通知、《国家留学基金资助出国留学资格证书》、英文资助证明等。凭英文资助证明打印件办理签证等手续。</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bCs/>
          <w:kern w:val="0"/>
          <w:sz w:val="32"/>
          <w:szCs w:val="32"/>
        </w:rPr>
      </w:pPr>
      <w:r>
        <w:rPr>
          <w:rFonts w:ascii="仿宋" w:eastAsia="仿宋" w:hAnsi="仿宋" w:cs="宋体"/>
          <w:bCs/>
          <w:kern w:val="0"/>
          <w:sz w:val="32"/>
          <w:szCs w:val="32"/>
        </w:rPr>
        <w:t>被录取人员一般应在当年派出，留学资格有效期至被录取次年12月31日，过期无效，具体以录取通知为准。未经批准擅自放弃资格或不按期派出者，5年内不得再申请国家公派出国留学。被录取人员即使经批准同意放弃资格，2年内亦不得再次申请国家公派出国留学。</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b/>
          <w:sz w:val="32"/>
          <w:szCs w:val="32"/>
        </w:rPr>
      </w:pPr>
      <w:r>
        <w:rPr>
          <w:rFonts w:ascii="仿宋" w:eastAsia="仿宋" w:hAnsi="仿宋" w:cs="宋体" w:hint="eastAsia"/>
          <w:b/>
          <w:sz w:val="32"/>
          <w:szCs w:val="32"/>
        </w:rPr>
        <w:t>16</w:t>
      </w:r>
      <w:r>
        <w:rPr>
          <w:rFonts w:ascii="仿宋" w:eastAsia="仿宋" w:hAnsi="仿宋" w:cs="宋体"/>
          <w:b/>
          <w:sz w:val="32"/>
          <w:szCs w:val="32"/>
        </w:rPr>
        <w:t>.国家公派留学人员奖学金资助的主要内容是什么？</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答：主要资助内容包括一次国际往返旅费及奖学金生活费，其中奖学金生活费是指国家公派留学人员在外学习的基本生活费用，包括：伙食费、住宿费、注册费、板凳费（</w:t>
      </w:r>
      <w:r>
        <w:rPr>
          <w:rFonts w:ascii="仿宋" w:eastAsia="仿宋" w:hAnsi="仿宋" w:cs="宋体"/>
          <w:sz w:val="32"/>
          <w:szCs w:val="32"/>
        </w:rPr>
        <w:t>bench fee）、交通费、电话费、书籍资料费、医疗保险费、交际费、一次性安置费、签证延长费、零用费、手续费和学术活动补助费等。具体标准按照教育部、财政部有关规定执行。</w:t>
      </w:r>
    </w:p>
    <w:p w:rsidR="00565E7C" w:rsidRDefault="00452583">
      <w:pPr>
        <w:widowControl/>
        <w:shd w:val="clear" w:color="auto" w:fill="FFFFFF"/>
        <w:spacing w:after="100" w:afterAutospacing="1" w:line="600" w:lineRule="exact"/>
        <w:ind w:firstLineChars="200" w:firstLine="643"/>
        <w:contextualSpacing/>
        <w:rPr>
          <w:rFonts w:ascii="仿宋" w:eastAsia="仿宋" w:hAnsi="仿宋" w:cs="宋体"/>
          <w:b/>
          <w:bCs/>
          <w:kern w:val="0"/>
          <w:sz w:val="32"/>
          <w:szCs w:val="32"/>
        </w:rPr>
      </w:pPr>
      <w:r>
        <w:rPr>
          <w:rFonts w:ascii="仿宋" w:eastAsia="仿宋" w:hAnsi="仿宋" w:cs="宋体" w:hint="eastAsia"/>
          <w:b/>
          <w:bCs/>
          <w:kern w:val="0"/>
          <w:sz w:val="32"/>
          <w:szCs w:val="32"/>
        </w:rPr>
        <w:t>17</w:t>
      </w:r>
      <w:r>
        <w:rPr>
          <w:rFonts w:ascii="仿宋" w:eastAsia="仿宋" w:hAnsi="仿宋" w:cs="宋体"/>
          <w:b/>
          <w:bCs/>
          <w:kern w:val="0"/>
          <w:sz w:val="32"/>
          <w:szCs w:val="32"/>
        </w:rPr>
        <w:t>.回国服务期如何计算？</w:t>
      </w:r>
    </w:p>
    <w:p w:rsidR="00565E7C" w:rsidRDefault="00452583">
      <w:pPr>
        <w:widowControl/>
        <w:shd w:val="clear" w:color="auto" w:fill="FFFFFF"/>
        <w:spacing w:after="100" w:afterAutospacing="1" w:line="600" w:lineRule="exact"/>
        <w:ind w:firstLineChars="200" w:firstLine="640"/>
        <w:contextualSpacing/>
        <w:rPr>
          <w:rFonts w:ascii="仿宋" w:eastAsia="仿宋" w:hAnsi="仿宋" w:cs="宋体"/>
          <w:sz w:val="32"/>
          <w:szCs w:val="32"/>
        </w:rPr>
      </w:pPr>
      <w:r>
        <w:rPr>
          <w:rFonts w:ascii="仿宋" w:eastAsia="仿宋" w:hAnsi="仿宋" w:cs="宋体"/>
          <w:sz w:val="32"/>
          <w:szCs w:val="32"/>
        </w:rPr>
        <w:t>答：</w:t>
      </w:r>
      <w:r>
        <w:rPr>
          <w:rFonts w:ascii="仿宋" w:eastAsia="仿宋" w:hAnsi="仿宋" w:cs="宋体" w:hint="eastAsia"/>
          <w:sz w:val="32"/>
          <w:szCs w:val="32"/>
        </w:rPr>
        <w:t>根据《</w:t>
      </w:r>
      <w:r>
        <w:rPr>
          <w:rFonts w:ascii="仿宋" w:eastAsia="仿宋" w:hAnsi="仿宋" w:cs="宋体"/>
          <w:sz w:val="32"/>
          <w:szCs w:val="32"/>
        </w:rPr>
        <w:t>国家留学基金资助出国留学人员选派简章</w:t>
      </w:r>
      <w:r>
        <w:rPr>
          <w:rFonts w:ascii="仿宋" w:eastAsia="仿宋" w:hAnsi="仿宋" w:cs="宋体" w:hint="eastAsia"/>
          <w:sz w:val="32"/>
          <w:szCs w:val="32"/>
        </w:rPr>
        <w:t>》和</w:t>
      </w:r>
      <w:r>
        <w:rPr>
          <w:rFonts w:ascii="仿宋" w:eastAsia="仿宋" w:hAnsi="仿宋" w:cs="宋体"/>
          <w:sz w:val="32"/>
          <w:szCs w:val="32"/>
        </w:rPr>
        <w:t>《</w:t>
      </w:r>
      <w:r>
        <w:rPr>
          <w:rFonts w:ascii="仿宋" w:eastAsia="仿宋" w:hAnsi="仿宋" w:hint="eastAsia"/>
          <w:sz w:val="32"/>
          <w:szCs w:val="32"/>
        </w:rPr>
        <w:t>国家公派出国留学协议书</w:t>
      </w:r>
      <w:r>
        <w:rPr>
          <w:rFonts w:ascii="仿宋" w:eastAsia="仿宋" w:hAnsi="仿宋" w:cs="宋体"/>
          <w:sz w:val="32"/>
          <w:szCs w:val="32"/>
        </w:rPr>
        <w:t>》的</w:t>
      </w:r>
      <w:r>
        <w:rPr>
          <w:rFonts w:ascii="仿宋" w:eastAsia="仿宋" w:hAnsi="仿宋" w:cs="宋体" w:hint="eastAsia"/>
          <w:sz w:val="32"/>
          <w:szCs w:val="32"/>
        </w:rPr>
        <w:t>相关</w:t>
      </w:r>
      <w:r>
        <w:rPr>
          <w:rFonts w:ascii="仿宋" w:eastAsia="仿宋" w:hAnsi="仿宋" w:cs="宋体"/>
          <w:sz w:val="32"/>
          <w:szCs w:val="32"/>
        </w:rPr>
        <w:t>规定，被录取人员学成后须履行按期回国服务两年的义务。</w:t>
      </w:r>
      <w:r>
        <w:rPr>
          <w:rFonts w:ascii="仿宋" w:eastAsia="仿宋" w:hAnsi="仿宋" w:cs="宋体" w:hint="eastAsia"/>
          <w:b/>
          <w:sz w:val="32"/>
          <w:szCs w:val="32"/>
        </w:rPr>
        <w:t>本科</w:t>
      </w:r>
      <w:r>
        <w:rPr>
          <w:rFonts w:ascii="仿宋" w:eastAsia="仿宋" w:hAnsi="仿宋" w:cs="宋体"/>
          <w:b/>
          <w:sz w:val="32"/>
          <w:szCs w:val="32"/>
        </w:rPr>
        <w:t>插班生无回国服务期限制</w:t>
      </w:r>
      <w:r>
        <w:rPr>
          <w:rFonts w:ascii="仿宋" w:eastAsia="仿宋" w:hAnsi="仿宋" w:cs="宋体" w:hint="eastAsia"/>
          <w:sz w:val="32"/>
          <w:szCs w:val="32"/>
        </w:rPr>
        <w:t>，其他人员的</w:t>
      </w:r>
      <w:r>
        <w:rPr>
          <w:rFonts w:ascii="仿宋" w:eastAsia="仿宋" w:hAnsi="仿宋" w:cs="宋体"/>
          <w:sz w:val="32"/>
          <w:szCs w:val="32"/>
        </w:rPr>
        <w:t>回国服务时间从留学人员完成学业回国入境时开始计算，服务期两年。</w:t>
      </w:r>
    </w:p>
    <w:sectPr w:rsidR="00565E7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62" w:rsidRDefault="00452583">
      <w:r>
        <w:separator/>
      </w:r>
    </w:p>
  </w:endnote>
  <w:endnote w:type="continuationSeparator" w:id="0">
    <w:p w:rsidR="00255462" w:rsidRDefault="0045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22820"/>
    </w:sdtPr>
    <w:sdtEndPr/>
    <w:sdtContent>
      <w:sdt>
        <w:sdtPr>
          <w:id w:val="1728636285"/>
        </w:sdtPr>
        <w:sdtEndPr/>
        <w:sdtContent>
          <w:p w:rsidR="00565E7C" w:rsidRDefault="0045258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246C1">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246C1">
              <w:rPr>
                <w:b/>
                <w:bCs/>
                <w:noProof/>
              </w:rPr>
              <w:t>6</w:t>
            </w:r>
            <w:r>
              <w:rPr>
                <w:b/>
                <w:bCs/>
                <w:sz w:val="24"/>
                <w:szCs w:val="24"/>
              </w:rPr>
              <w:fldChar w:fldCharType="end"/>
            </w:r>
          </w:p>
        </w:sdtContent>
      </w:sdt>
    </w:sdtContent>
  </w:sdt>
  <w:p w:rsidR="00565E7C" w:rsidRDefault="00565E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62" w:rsidRDefault="00452583">
      <w:r>
        <w:separator/>
      </w:r>
    </w:p>
  </w:footnote>
  <w:footnote w:type="continuationSeparator" w:id="0">
    <w:p w:rsidR="00255462" w:rsidRDefault="0045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2B"/>
    <w:rsid w:val="DDAAE002"/>
    <w:rsid w:val="000042D8"/>
    <w:rsid w:val="00031A04"/>
    <w:rsid w:val="00033EBF"/>
    <w:rsid w:val="00036D77"/>
    <w:rsid w:val="000417AD"/>
    <w:rsid w:val="00047A8E"/>
    <w:rsid w:val="00066518"/>
    <w:rsid w:val="0007353B"/>
    <w:rsid w:val="0007582C"/>
    <w:rsid w:val="00082313"/>
    <w:rsid w:val="0008724F"/>
    <w:rsid w:val="00091683"/>
    <w:rsid w:val="000A27A4"/>
    <w:rsid w:val="000A6203"/>
    <w:rsid w:val="000C2C5F"/>
    <w:rsid w:val="000D6601"/>
    <w:rsid w:val="000F59F1"/>
    <w:rsid w:val="000F62E8"/>
    <w:rsid w:val="000F7D87"/>
    <w:rsid w:val="00104A90"/>
    <w:rsid w:val="00105559"/>
    <w:rsid w:val="001246C1"/>
    <w:rsid w:val="00134F3F"/>
    <w:rsid w:val="001374E8"/>
    <w:rsid w:val="00141F74"/>
    <w:rsid w:val="001773F8"/>
    <w:rsid w:val="001876D2"/>
    <w:rsid w:val="0019536E"/>
    <w:rsid w:val="001A16BB"/>
    <w:rsid w:val="001D5681"/>
    <w:rsid w:val="001D698E"/>
    <w:rsid w:val="001E566F"/>
    <w:rsid w:val="001E5778"/>
    <w:rsid w:val="00200BA6"/>
    <w:rsid w:val="00202B32"/>
    <w:rsid w:val="00226CFF"/>
    <w:rsid w:val="00233AAD"/>
    <w:rsid w:val="0024743B"/>
    <w:rsid w:val="00247616"/>
    <w:rsid w:val="00250809"/>
    <w:rsid w:val="00255462"/>
    <w:rsid w:val="002636D2"/>
    <w:rsid w:val="0026596E"/>
    <w:rsid w:val="002813B2"/>
    <w:rsid w:val="00291D09"/>
    <w:rsid w:val="002A1FC8"/>
    <w:rsid w:val="002C6464"/>
    <w:rsid w:val="002E5059"/>
    <w:rsid w:val="002E5229"/>
    <w:rsid w:val="002E7FE3"/>
    <w:rsid w:val="003164BC"/>
    <w:rsid w:val="0031653A"/>
    <w:rsid w:val="00326154"/>
    <w:rsid w:val="003265FE"/>
    <w:rsid w:val="00332177"/>
    <w:rsid w:val="0034339D"/>
    <w:rsid w:val="003477D5"/>
    <w:rsid w:val="00347B6E"/>
    <w:rsid w:val="00375FD0"/>
    <w:rsid w:val="0039007F"/>
    <w:rsid w:val="003900A7"/>
    <w:rsid w:val="00397894"/>
    <w:rsid w:val="003A7390"/>
    <w:rsid w:val="003A7717"/>
    <w:rsid w:val="003B3F01"/>
    <w:rsid w:val="003C75F4"/>
    <w:rsid w:val="003D6F91"/>
    <w:rsid w:val="003F7EEB"/>
    <w:rsid w:val="00424919"/>
    <w:rsid w:val="0042538D"/>
    <w:rsid w:val="00425E17"/>
    <w:rsid w:val="004319FF"/>
    <w:rsid w:val="0043260C"/>
    <w:rsid w:val="00433D8C"/>
    <w:rsid w:val="004441D9"/>
    <w:rsid w:val="00452583"/>
    <w:rsid w:val="004704BC"/>
    <w:rsid w:val="00475DD9"/>
    <w:rsid w:val="00484907"/>
    <w:rsid w:val="00493016"/>
    <w:rsid w:val="004A0034"/>
    <w:rsid w:val="004C7314"/>
    <w:rsid w:val="004C7DC9"/>
    <w:rsid w:val="004D5506"/>
    <w:rsid w:val="004E7DD4"/>
    <w:rsid w:val="004F6C93"/>
    <w:rsid w:val="00500451"/>
    <w:rsid w:val="005302ED"/>
    <w:rsid w:val="0053669E"/>
    <w:rsid w:val="00543739"/>
    <w:rsid w:val="00562660"/>
    <w:rsid w:val="00565E7C"/>
    <w:rsid w:val="00576718"/>
    <w:rsid w:val="005903EC"/>
    <w:rsid w:val="005A75C5"/>
    <w:rsid w:val="005B1C0C"/>
    <w:rsid w:val="005B4AA0"/>
    <w:rsid w:val="005C3BF3"/>
    <w:rsid w:val="005C3C1A"/>
    <w:rsid w:val="005C7C1C"/>
    <w:rsid w:val="005D3BCE"/>
    <w:rsid w:val="005F32C8"/>
    <w:rsid w:val="006240E3"/>
    <w:rsid w:val="006367DE"/>
    <w:rsid w:val="00644B1A"/>
    <w:rsid w:val="00662E9C"/>
    <w:rsid w:val="0068204D"/>
    <w:rsid w:val="006860C9"/>
    <w:rsid w:val="00686366"/>
    <w:rsid w:val="006A7A87"/>
    <w:rsid w:val="006B6075"/>
    <w:rsid w:val="006B6FB4"/>
    <w:rsid w:val="006E7CF4"/>
    <w:rsid w:val="006F0088"/>
    <w:rsid w:val="006F10A1"/>
    <w:rsid w:val="00713106"/>
    <w:rsid w:val="007173E1"/>
    <w:rsid w:val="0075220B"/>
    <w:rsid w:val="00753517"/>
    <w:rsid w:val="00755A96"/>
    <w:rsid w:val="00763F6A"/>
    <w:rsid w:val="00770A7D"/>
    <w:rsid w:val="00770FE3"/>
    <w:rsid w:val="00773AFA"/>
    <w:rsid w:val="007944A6"/>
    <w:rsid w:val="007A1A4F"/>
    <w:rsid w:val="007A2984"/>
    <w:rsid w:val="007B2B4B"/>
    <w:rsid w:val="007C033A"/>
    <w:rsid w:val="007D2164"/>
    <w:rsid w:val="007E4F9B"/>
    <w:rsid w:val="007F09B7"/>
    <w:rsid w:val="007F1B4C"/>
    <w:rsid w:val="00841CD6"/>
    <w:rsid w:val="008556D6"/>
    <w:rsid w:val="00867737"/>
    <w:rsid w:val="0087770A"/>
    <w:rsid w:val="00890C27"/>
    <w:rsid w:val="00896B82"/>
    <w:rsid w:val="008A0436"/>
    <w:rsid w:val="008A5258"/>
    <w:rsid w:val="008B1899"/>
    <w:rsid w:val="008D6F02"/>
    <w:rsid w:val="008E4F0C"/>
    <w:rsid w:val="00906221"/>
    <w:rsid w:val="00911129"/>
    <w:rsid w:val="00914024"/>
    <w:rsid w:val="00934C6B"/>
    <w:rsid w:val="009351FD"/>
    <w:rsid w:val="00941026"/>
    <w:rsid w:val="009605A8"/>
    <w:rsid w:val="009A3DFC"/>
    <w:rsid w:val="009A4C4D"/>
    <w:rsid w:val="009A6768"/>
    <w:rsid w:val="009A7A9B"/>
    <w:rsid w:val="009D0A7B"/>
    <w:rsid w:val="009D3422"/>
    <w:rsid w:val="009E2129"/>
    <w:rsid w:val="009F2AC3"/>
    <w:rsid w:val="00A211C0"/>
    <w:rsid w:val="00A22D45"/>
    <w:rsid w:val="00A23066"/>
    <w:rsid w:val="00A33738"/>
    <w:rsid w:val="00A61389"/>
    <w:rsid w:val="00A65817"/>
    <w:rsid w:val="00A70851"/>
    <w:rsid w:val="00A720CF"/>
    <w:rsid w:val="00A81088"/>
    <w:rsid w:val="00A95B28"/>
    <w:rsid w:val="00AA2BC2"/>
    <w:rsid w:val="00AB7363"/>
    <w:rsid w:val="00AC6CDE"/>
    <w:rsid w:val="00AD279A"/>
    <w:rsid w:val="00B006A6"/>
    <w:rsid w:val="00B12540"/>
    <w:rsid w:val="00B14F68"/>
    <w:rsid w:val="00B21207"/>
    <w:rsid w:val="00B36E07"/>
    <w:rsid w:val="00B42752"/>
    <w:rsid w:val="00B443E0"/>
    <w:rsid w:val="00B5562B"/>
    <w:rsid w:val="00B574D7"/>
    <w:rsid w:val="00B700D4"/>
    <w:rsid w:val="00B70B55"/>
    <w:rsid w:val="00B72E81"/>
    <w:rsid w:val="00B76527"/>
    <w:rsid w:val="00B76B6B"/>
    <w:rsid w:val="00BA2AD1"/>
    <w:rsid w:val="00BA452E"/>
    <w:rsid w:val="00BD1EFE"/>
    <w:rsid w:val="00BD3390"/>
    <w:rsid w:val="00BD492D"/>
    <w:rsid w:val="00BD59E9"/>
    <w:rsid w:val="00BE5D2C"/>
    <w:rsid w:val="00C100ED"/>
    <w:rsid w:val="00C3380E"/>
    <w:rsid w:val="00C45F95"/>
    <w:rsid w:val="00C47E4E"/>
    <w:rsid w:val="00C67A1E"/>
    <w:rsid w:val="00C8240A"/>
    <w:rsid w:val="00C93D1F"/>
    <w:rsid w:val="00CB1464"/>
    <w:rsid w:val="00CB1BE9"/>
    <w:rsid w:val="00CB52C5"/>
    <w:rsid w:val="00CC3DD4"/>
    <w:rsid w:val="00CD4D6A"/>
    <w:rsid w:val="00CD76C3"/>
    <w:rsid w:val="00D02543"/>
    <w:rsid w:val="00D03D8A"/>
    <w:rsid w:val="00D34771"/>
    <w:rsid w:val="00D41880"/>
    <w:rsid w:val="00D43471"/>
    <w:rsid w:val="00D6494C"/>
    <w:rsid w:val="00D72B96"/>
    <w:rsid w:val="00D90320"/>
    <w:rsid w:val="00D90752"/>
    <w:rsid w:val="00DA32B5"/>
    <w:rsid w:val="00DA78C7"/>
    <w:rsid w:val="00DB4B9C"/>
    <w:rsid w:val="00DB4DB7"/>
    <w:rsid w:val="00DC38E0"/>
    <w:rsid w:val="00DE2044"/>
    <w:rsid w:val="00DF4852"/>
    <w:rsid w:val="00E00470"/>
    <w:rsid w:val="00E20010"/>
    <w:rsid w:val="00E42D4D"/>
    <w:rsid w:val="00E438D4"/>
    <w:rsid w:val="00E641A8"/>
    <w:rsid w:val="00E82DF0"/>
    <w:rsid w:val="00E85E39"/>
    <w:rsid w:val="00E901A1"/>
    <w:rsid w:val="00E92481"/>
    <w:rsid w:val="00ED0181"/>
    <w:rsid w:val="00EF0BDB"/>
    <w:rsid w:val="00EF3422"/>
    <w:rsid w:val="00EF7203"/>
    <w:rsid w:val="00F253A9"/>
    <w:rsid w:val="00F30691"/>
    <w:rsid w:val="00F411FF"/>
    <w:rsid w:val="00F415BA"/>
    <w:rsid w:val="00F430D0"/>
    <w:rsid w:val="00F55338"/>
    <w:rsid w:val="00F86AB6"/>
    <w:rsid w:val="00F947D9"/>
    <w:rsid w:val="00FA1E3C"/>
    <w:rsid w:val="00FD3F9E"/>
    <w:rsid w:val="00FE1B56"/>
    <w:rsid w:val="08F55C7C"/>
    <w:rsid w:val="0E032AD9"/>
    <w:rsid w:val="1CCA3502"/>
    <w:rsid w:val="27A14EDE"/>
    <w:rsid w:val="2B2321D4"/>
    <w:rsid w:val="396218D5"/>
    <w:rsid w:val="649A1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5E9E9"/>
  <w15:docId w15:val="{0CF81FCE-49A4-4FF0-B9B4-5AE7D2AE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Pr>
      <w:rFonts w:ascii="Times New Roman" w:hAnsi="Times New Roman" w:cs="Times New Roman"/>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qFormat/>
    <w:rPr>
      <w:color w:val="0563C1" w:themeColor="hyperlink"/>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Liu</dc:creator>
  <cp:lastModifiedBy>德国、瑞士、奥地利</cp:lastModifiedBy>
  <cp:revision>19</cp:revision>
  <cp:lastPrinted>2022-11-16T15:41:00Z</cp:lastPrinted>
  <dcterms:created xsi:type="dcterms:W3CDTF">2021-09-03T15:08:00Z</dcterms:created>
  <dcterms:modified xsi:type="dcterms:W3CDTF">2023-11-10T08:06:00Z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76ACF396DEAA4DB98B40ECBFD8BF06B5</vt:lpwstr>
  </property>
</Properties>
</file>