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Default="0075357B">
      <w:pPr>
        <w:rPr>
          <w:rFonts w:ascii="Times New Roman" w:hAnsi="Times New Roman"/>
          <w:color w:val="000000" w:themeColor="text1"/>
          <w:sz w:val="24"/>
          <w:szCs w:val="24"/>
        </w:rPr>
      </w:pPr>
    </w:p>
    <w:p w14:paraId="3AC95DF6" w14:textId="77777777" w:rsidR="0075357B" w:rsidRDefault="0075357B">
      <w:pPr>
        <w:rPr>
          <w:rFonts w:ascii="Times New Roman" w:hAnsi="Times New Roman"/>
          <w:color w:val="000000" w:themeColor="text1"/>
          <w:sz w:val="24"/>
          <w:szCs w:val="24"/>
        </w:rPr>
      </w:pPr>
    </w:p>
    <w:p w14:paraId="5A267544" w14:textId="77777777" w:rsidR="0075357B" w:rsidRDefault="00361D47">
      <w:pPr>
        <w:rPr>
          <w:rFonts w:ascii="Times New Roman" w:hAnsi="Times New Roman"/>
          <w:color w:val="000000" w:themeColor="text1"/>
          <w:sz w:val="24"/>
          <w:szCs w:val="24"/>
        </w:rPr>
      </w:pPr>
      <w:r>
        <w:rPr>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Default="0075357B">
      <w:pPr>
        <w:rPr>
          <w:rFonts w:ascii="Times New Roman" w:hAnsi="Times New Roman"/>
          <w:color w:val="000000" w:themeColor="text1"/>
          <w:sz w:val="24"/>
          <w:szCs w:val="24"/>
        </w:rPr>
      </w:pPr>
    </w:p>
    <w:p w14:paraId="5718F373" w14:textId="77777777" w:rsidR="0075357B" w:rsidRDefault="0075357B">
      <w:pPr>
        <w:spacing w:after="257"/>
        <w:rPr>
          <w:rFonts w:ascii="Times New Roman" w:hAnsi="Times New Roman"/>
          <w:color w:val="000000" w:themeColor="text1"/>
          <w:sz w:val="24"/>
          <w:szCs w:val="24"/>
        </w:rPr>
      </w:pPr>
    </w:p>
    <w:p w14:paraId="08BD7919" w14:textId="6B5276EF" w:rsidR="0075357B" w:rsidRDefault="00361D47" w:rsidP="00280A93">
      <w:pPr>
        <w:tabs>
          <w:tab w:val="left" w:pos="2287"/>
        </w:tabs>
        <w:spacing w:line="185" w:lineRule="exact"/>
        <w:ind w:left="871"/>
        <w:jc w:val="center"/>
        <w:rPr>
          <w:rFonts w:ascii="Times New Roman" w:hAnsi="Times New Roman" w:cs="Times New Roman"/>
          <w:color w:val="010302"/>
        </w:rPr>
      </w:pPr>
      <w:r>
        <w:rPr>
          <w:rFonts w:ascii="Arial" w:hAnsi="Arial" w:cs="Arial"/>
          <w:b/>
          <w:bCs/>
          <w:color w:val="000000"/>
          <w:spacing w:val="-1"/>
          <w:sz w:val="20"/>
          <w:szCs w:val="20"/>
        </w:rPr>
        <w:t xml:space="preserve">Terms of Reference for </w:t>
      </w:r>
      <w:r w:rsidR="00280A93">
        <w:rPr>
          <w:rFonts w:ascii="Arial" w:hAnsi="Arial" w:cs="Arial" w:hint="eastAsia"/>
          <w:b/>
          <w:bCs/>
          <w:color w:val="000000"/>
          <w:spacing w:val="-1"/>
          <w:sz w:val="20"/>
          <w:szCs w:val="20"/>
          <w:lang w:eastAsia="ko-KR"/>
        </w:rPr>
        <w:t>Sponsored Interns</w:t>
      </w:r>
      <w:r>
        <w:rPr>
          <w:rFonts w:ascii="Arial" w:hAnsi="Arial" w:cs="Arial"/>
          <w:b/>
          <w:bCs/>
          <w:color w:val="000000"/>
          <w:spacing w:val="-1"/>
          <w:sz w:val="20"/>
          <w:szCs w:val="20"/>
        </w:rPr>
        <w:t xml:space="preserve"> hired by IFAD under a non-</w:t>
      </w:r>
      <w:r>
        <w:rPr>
          <w:rFonts w:ascii="Arial" w:hAnsi="Arial" w:cs="Arial"/>
          <w:b/>
          <w:bCs/>
          <w:color w:val="000000"/>
          <w:sz w:val="20"/>
          <w:szCs w:val="20"/>
        </w:rPr>
        <w:t>staff contract</w:t>
      </w:r>
    </w:p>
    <w:tbl>
      <w:tblPr>
        <w:tblStyle w:val="TableGrid"/>
        <w:tblpPr w:vertAnchor="text" w:horzAnchor="page" w:tblpX="1143" w:tblpY="203"/>
        <w:tblOverlap w:val="never"/>
        <w:tblW w:w="0" w:type="auto"/>
        <w:tblLayout w:type="fixed"/>
        <w:tblLook w:val="04A0" w:firstRow="1" w:lastRow="0" w:firstColumn="1" w:lastColumn="0" w:noHBand="0" w:noVBand="1"/>
      </w:tblPr>
      <w:tblGrid>
        <w:gridCol w:w="3436"/>
        <w:gridCol w:w="6441"/>
      </w:tblGrid>
      <w:tr w:rsidR="0075357B" w14:paraId="6776E6BD" w14:textId="77777777" w:rsidTr="001E18EB">
        <w:trPr>
          <w:trHeight w:hRule="exact" w:val="257"/>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Default="00361D47">
            <w:pPr>
              <w:spacing w:before="34"/>
              <w:ind w:left="-1" w:right="1620"/>
              <w:jc w:val="right"/>
              <w:rPr>
                <w:rFonts w:ascii="Times New Roman" w:hAnsi="Times New Roman" w:cs="Times New Roman"/>
                <w:color w:val="010302"/>
              </w:rPr>
            </w:pPr>
            <w:r>
              <w:rPr>
                <w:rFonts w:ascii="Arial" w:hAnsi="Arial" w:cs="Arial"/>
                <w:b/>
                <w:bCs/>
                <w:color w:val="000000"/>
                <w:spacing w:val="-1"/>
                <w:sz w:val="18"/>
                <w:szCs w:val="18"/>
              </w:rPr>
              <w:t>INDIVIDUAL RESPONSIBILITIES, EXPECTED OUTPUTS AND REQUIRED COMPLETION DATES</w:t>
            </w:r>
            <w:r>
              <w:rPr>
                <w:rFonts w:ascii="Times New Roman" w:hAnsi="Times New Roman" w:cs="Times New Roman"/>
                <w:sz w:val="18"/>
                <w:szCs w:val="18"/>
              </w:rPr>
              <w:t xml:space="preserve"> </w:t>
            </w:r>
          </w:p>
        </w:tc>
      </w:tr>
      <w:tr w:rsidR="0075357B" w14:paraId="1957A084" w14:textId="77777777" w:rsidTr="001E18EB">
        <w:trPr>
          <w:trHeight w:hRule="exact" w:val="410"/>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Default="00361D47">
            <w:pPr>
              <w:spacing w:before="146" w:after="102"/>
              <w:ind w:left="91" w:right="-18"/>
              <w:rPr>
                <w:rFonts w:ascii="Times New Roman" w:hAnsi="Times New Roman" w:cs="Times New Roman"/>
                <w:color w:val="010302"/>
              </w:rPr>
            </w:pPr>
            <w:r>
              <w:rPr>
                <w:rFonts w:ascii="Arial" w:hAnsi="Arial" w:cs="Arial"/>
                <w:b/>
                <w:bCs/>
                <w:color w:val="000000"/>
                <w:spacing w:val="-2"/>
                <w:sz w:val="16"/>
                <w:szCs w:val="16"/>
              </w:rPr>
              <w:t>Full Name: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3B404D64" w:rsidR="0075357B" w:rsidRDefault="0075357B">
            <w:pPr>
              <w:spacing w:before="141" w:after="107"/>
              <w:ind w:left="81" w:right="-18"/>
              <w:rPr>
                <w:rFonts w:ascii="Times New Roman" w:hAnsi="Times New Roman" w:cs="Times New Roman"/>
                <w:color w:val="010302"/>
              </w:rPr>
            </w:pPr>
          </w:p>
        </w:tc>
      </w:tr>
      <w:tr w:rsidR="0075357B" w14:paraId="0E3B10D5"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Category:</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77777777" w:rsidR="0075357B" w:rsidRDefault="00361D47">
            <w:pPr>
              <w:spacing w:before="126" w:after="106"/>
              <w:ind w:left="81" w:right="-18"/>
              <w:rPr>
                <w:rFonts w:ascii="Times New Roman" w:hAnsi="Times New Roman" w:cs="Times New Roman"/>
                <w:color w:val="010302"/>
              </w:rPr>
            </w:pPr>
            <w:r>
              <w:rPr>
                <w:rFonts w:ascii="Arial" w:hAnsi="Arial" w:cs="Arial"/>
                <w:color w:val="000000"/>
                <w:spacing w:val="-1"/>
                <w:sz w:val="16"/>
                <w:szCs w:val="16"/>
              </w:rPr>
              <w:t>Intern</w:t>
            </w:r>
            <w:r>
              <w:rPr>
                <w:rFonts w:ascii="Times New Roman" w:hAnsi="Times New Roman" w:cs="Times New Roman"/>
                <w:sz w:val="16"/>
                <w:szCs w:val="16"/>
              </w:rPr>
              <w:t xml:space="preserve"> </w:t>
            </w:r>
          </w:p>
        </w:tc>
      </w:tr>
      <w:tr w:rsidR="0075357B" w14:paraId="06D9EFA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6DA0C1DA" w:rsidR="0075357B" w:rsidRDefault="002D37E3">
            <w:pPr>
              <w:spacing w:before="126" w:after="106"/>
              <w:ind w:left="81" w:right="-18"/>
              <w:rPr>
                <w:rFonts w:ascii="Times New Roman" w:hAnsi="Times New Roman" w:cs="Times New Roman"/>
                <w:color w:val="010302"/>
              </w:rPr>
            </w:pPr>
            <w:r>
              <w:rPr>
                <w:rFonts w:ascii="Arial" w:hAnsi="Arial" w:cs="Arial" w:hint="eastAsia"/>
                <w:color w:val="000000"/>
                <w:spacing w:val="-1"/>
                <w:sz w:val="16"/>
                <w:szCs w:val="16"/>
                <w:lang w:eastAsia="ko-KR"/>
              </w:rPr>
              <w:t>Sponsored</w:t>
            </w:r>
          </w:p>
        </w:tc>
      </w:tr>
      <w:tr w:rsidR="0075357B" w14:paraId="0141CC4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Sub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0C1EEE4B" w:rsidR="0075357B" w:rsidRDefault="002D37E3">
            <w:pPr>
              <w:spacing w:before="126" w:after="106"/>
              <w:ind w:left="81" w:right="-18"/>
              <w:rPr>
                <w:rFonts w:ascii="Times New Roman" w:hAnsi="Times New Roman" w:cs="Times New Roman"/>
                <w:color w:val="010302"/>
              </w:rPr>
            </w:pPr>
            <w:r w:rsidRPr="002D37E3">
              <w:rPr>
                <w:rFonts w:ascii="Arial" w:hAnsi="Arial" w:cs="Arial"/>
                <w:color w:val="000000"/>
                <w:spacing w:val="-1"/>
                <w:sz w:val="16"/>
                <w:szCs w:val="16"/>
                <w:lang w:eastAsia="ko-KR"/>
              </w:rPr>
              <w:t>Monthly</w:t>
            </w:r>
          </w:p>
        </w:tc>
      </w:tr>
      <w:tr w:rsidR="0075357B" w:rsidRPr="009B7306" w14:paraId="6E26A242"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1"/>
                <w:sz w:val="16"/>
                <w:szCs w:val="16"/>
              </w:rPr>
              <w:t>Specialization:</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69641059" w:rsidR="0075357B" w:rsidRPr="002D37E3" w:rsidRDefault="002D37E3">
            <w:pPr>
              <w:spacing w:before="126" w:after="106"/>
              <w:ind w:left="81" w:right="-18"/>
              <w:rPr>
                <w:rFonts w:ascii="Arial" w:hAnsi="Arial" w:cs="Arial"/>
                <w:color w:val="000000"/>
                <w:spacing w:val="-1"/>
                <w:sz w:val="16"/>
                <w:szCs w:val="16"/>
                <w:lang w:eastAsia="ko-KR"/>
              </w:rPr>
            </w:pPr>
            <w:r w:rsidRPr="002D37E3">
              <w:rPr>
                <w:rFonts w:ascii="Arial" w:hAnsi="Arial" w:cs="Arial"/>
                <w:color w:val="000000"/>
                <w:spacing w:val="-1"/>
                <w:sz w:val="16"/>
                <w:szCs w:val="16"/>
                <w:lang w:eastAsia="ko-KR"/>
              </w:rPr>
              <w:t>Procurement</w:t>
            </w:r>
          </w:p>
        </w:tc>
      </w:tr>
      <w:tr w:rsidR="0075357B" w14:paraId="1CA51397" w14:textId="77777777" w:rsidTr="001E18EB">
        <w:trPr>
          <w:trHeight w:hRule="exact" w:val="39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Default="00361D47">
            <w:pPr>
              <w:spacing w:before="131" w:after="105"/>
              <w:ind w:left="91" w:right="-18"/>
              <w:rPr>
                <w:rFonts w:ascii="Times New Roman" w:hAnsi="Times New Roman" w:cs="Times New Roman"/>
                <w:color w:val="010302"/>
              </w:rPr>
            </w:pPr>
            <w:r>
              <w:rPr>
                <w:rFonts w:ascii="Arial" w:hAnsi="Arial" w:cs="Arial"/>
                <w:b/>
                <w:bCs/>
                <w:color w:val="000000"/>
                <w:spacing w:val="-1"/>
                <w:sz w:val="16"/>
                <w:szCs w:val="16"/>
              </w:rPr>
              <w:t>Expected Start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065AE108" w:rsidR="0075357B" w:rsidRPr="002D37E3" w:rsidRDefault="0075357B" w:rsidP="002D37E3">
            <w:pPr>
              <w:spacing w:before="126" w:after="106"/>
              <w:ind w:left="81" w:right="-18"/>
              <w:rPr>
                <w:rFonts w:ascii="Arial" w:hAnsi="Arial" w:cs="Arial"/>
                <w:color w:val="000000"/>
                <w:spacing w:val="-1"/>
                <w:sz w:val="16"/>
                <w:szCs w:val="16"/>
                <w:lang w:eastAsia="ko-KR"/>
              </w:rPr>
            </w:pPr>
          </w:p>
        </w:tc>
      </w:tr>
      <w:tr w:rsidR="0075357B" w14:paraId="7AAF50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Expected End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67779FB5" w:rsidR="0075357B" w:rsidRDefault="0075357B">
            <w:pPr>
              <w:spacing w:before="126" w:after="108"/>
              <w:ind w:left="81" w:right="-18"/>
              <w:rPr>
                <w:rFonts w:ascii="Times New Roman" w:hAnsi="Times New Roman" w:cs="Times New Roman"/>
                <w:color w:val="010302"/>
              </w:rPr>
            </w:pPr>
          </w:p>
        </w:tc>
      </w:tr>
      <w:tr w:rsidR="0075357B" w14:paraId="3DC29351"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months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396FCA91" w:rsidR="0075357B" w:rsidRPr="003D1C16" w:rsidRDefault="002D37E3">
            <w:pPr>
              <w:spacing w:before="126" w:after="108"/>
              <w:ind w:left="81" w:right="-18"/>
              <w:rPr>
                <w:rFonts w:asciiTheme="minorBidi" w:hAnsiTheme="minorBidi"/>
                <w:color w:val="010302"/>
                <w:sz w:val="16"/>
                <w:szCs w:val="16"/>
              </w:rPr>
            </w:pPr>
            <w:r>
              <w:rPr>
                <w:rFonts w:asciiTheme="minorBidi" w:hAnsiTheme="minorBidi"/>
                <w:color w:val="010302"/>
                <w:sz w:val="16"/>
                <w:szCs w:val="16"/>
              </w:rPr>
              <w:t>6 months</w:t>
            </w:r>
          </w:p>
        </w:tc>
      </w:tr>
      <w:tr w:rsidR="0075357B" w14:paraId="161E13FC"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days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1B06EA2E" w:rsidR="0075357B" w:rsidRDefault="0075357B">
            <w:pPr>
              <w:spacing w:before="126" w:after="108"/>
              <w:ind w:left="81" w:right="-18"/>
              <w:rPr>
                <w:rFonts w:ascii="Times New Roman" w:hAnsi="Times New Roman" w:cs="Times New Roman"/>
                <w:color w:val="010302"/>
              </w:rPr>
            </w:pPr>
          </w:p>
        </w:tc>
      </w:tr>
      <w:tr w:rsidR="002D37E3" w14:paraId="7DBE41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2D37E3" w:rsidRDefault="002D37E3" w:rsidP="002D37E3">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Division/Department: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B64693" w14:textId="6E59C67C" w:rsidR="002D37E3" w:rsidRPr="002D37E3" w:rsidRDefault="002D37E3" w:rsidP="002D37E3">
            <w:pPr>
              <w:spacing w:before="126" w:after="106"/>
              <w:ind w:left="81" w:right="-18"/>
              <w:rPr>
                <w:rFonts w:ascii="Arial" w:hAnsi="Arial" w:cs="Arial"/>
                <w:color w:val="000000"/>
                <w:spacing w:val="-1"/>
                <w:sz w:val="16"/>
                <w:szCs w:val="16"/>
                <w:lang w:eastAsia="ko-KR"/>
              </w:rPr>
            </w:pPr>
            <w:r w:rsidRPr="00416EE2">
              <w:rPr>
                <w:rFonts w:ascii="Arial" w:hAnsi="Arial" w:cs="Arial"/>
                <w:color w:val="000000"/>
                <w:spacing w:val="-1"/>
                <w:sz w:val="16"/>
                <w:szCs w:val="16"/>
                <w:lang w:eastAsia="ko-KR"/>
              </w:rPr>
              <w:t>Procurement and Fi</w:t>
            </w:r>
            <w:r>
              <w:rPr>
                <w:rFonts w:ascii="Arial" w:hAnsi="Arial" w:cs="Arial"/>
                <w:color w:val="000000"/>
                <w:spacing w:val="-1"/>
                <w:sz w:val="16"/>
                <w:szCs w:val="16"/>
                <w:lang w:eastAsia="ko-KR"/>
              </w:rPr>
              <w:t>nancial</w:t>
            </w:r>
            <w:r w:rsidRPr="00416EE2">
              <w:rPr>
                <w:rFonts w:ascii="Arial" w:hAnsi="Arial" w:cs="Arial"/>
                <w:color w:val="000000"/>
                <w:spacing w:val="-1"/>
                <w:sz w:val="16"/>
                <w:szCs w:val="16"/>
                <w:lang w:eastAsia="ko-KR"/>
              </w:rPr>
              <w:t xml:space="preserve"> Man</w:t>
            </w:r>
            <w:r>
              <w:rPr>
                <w:rFonts w:ascii="Arial" w:hAnsi="Arial" w:cs="Arial"/>
                <w:color w:val="000000"/>
                <w:spacing w:val="-1"/>
                <w:sz w:val="16"/>
                <w:szCs w:val="16"/>
                <w:lang w:eastAsia="ko-KR"/>
              </w:rPr>
              <w:t>agement (PFM)</w:t>
            </w:r>
            <w:r w:rsidRPr="00416EE2">
              <w:rPr>
                <w:rFonts w:ascii="Arial" w:hAnsi="Arial" w:cs="Arial"/>
                <w:color w:val="000000"/>
                <w:spacing w:val="-1"/>
                <w:sz w:val="16"/>
                <w:szCs w:val="16"/>
                <w:lang w:eastAsia="ko-KR"/>
              </w:rPr>
              <w:t xml:space="preserve"> Div</w:t>
            </w:r>
            <w:r>
              <w:rPr>
                <w:rFonts w:ascii="Arial" w:hAnsi="Arial" w:cs="Arial"/>
                <w:color w:val="000000"/>
                <w:spacing w:val="-1"/>
                <w:sz w:val="16"/>
                <w:szCs w:val="16"/>
                <w:lang w:eastAsia="ko-KR"/>
              </w:rPr>
              <w:t>ision</w:t>
            </w:r>
          </w:p>
        </w:tc>
      </w:tr>
      <w:tr w:rsidR="002D37E3" w:rsidRPr="0032280E" w14:paraId="6D58CA25"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52B548" w14:textId="2A9ECB70" w:rsidR="002D37E3" w:rsidRDefault="002D37E3" w:rsidP="002D37E3">
            <w:pPr>
              <w:spacing w:before="119" w:after="136"/>
              <w:ind w:left="91"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Duty Station</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015CFB" w14:textId="59560180" w:rsidR="002D37E3" w:rsidRPr="002D37E3" w:rsidRDefault="002D37E3" w:rsidP="002D37E3">
            <w:pPr>
              <w:spacing w:before="126" w:after="106"/>
              <w:ind w:left="81" w:right="-18"/>
              <w:rPr>
                <w:rFonts w:ascii="Arial" w:hAnsi="Arial" w:cs="Arial"/>
                <w:color w:val="000000"/>
                <w:spacing w:val="-1"/>
                <w:sz w:val="16"/>
                <w:szCs w:val="16"/>
                <w:lang w:eastAsia="ko-KR"/>
              </w:rPr>
            </w:pPr>
            <w:r w:rsidRPr="002D37E3">
              <w:rPr>
                <w:rFonts w:ascii="Arial" w:hAnsi="Arial" w:cs="Arial"/>
                <w:color w:val="000000"/>
                <w:spacing w:val="-1"/>
                <w:sz w:val="16"/>
                <w:szCs w:val="16"/>
                <w:lang w:eastAsia="ko-KR"/>
              </w:rPr>
              <w:t>Rome, Italy</w:t>
            </w:r>
          </w:p>
        </w:tc>
      </w:tr>
      <w:tr w:rsidR="002D37E3" w:rsidRPr="0032280E" w14:paraId="65D773B7" w14:textId="77777777" w:rsidTr="00337E9E">
        <w:trPr>
          <w:trHeight w:hRule="exact" w:val="471"/>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2D37E3" w:rsidRDefault="002D37E3" w:rsidP="002D37E3">
            <w:pPr>
              <w:spacing w:before="119" w:after="136"/>
              <w:ind w:left="91" w:right="-18"/>
              <w:rPr>
                <w:rFonts w:ascii="Times New Roman" w:hAnsi="Times New Roman" w:cs="Times New Roman"/>
                <w:color w:val="010302"/>
              </w:rPr>
            </w:pPr>
            <w:r>
              <w:rPr>
                <w:rFonts w:ascii="Arial" w:hAnsi="Arial" w:cs="Arial"/>
                <w:b/>
                <w:bCs/>
                <w:color w:val="000000"/>
                <w:spacing w:val="-1"/>
                <w:sz w:val="16"/>
                <w:szCs w:val="16"/>
              </w:rPr>
              <w:t>Reports to:</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354017E8" w:rsidR="002D37E3" w:rsidRPr="002D37E3" w:rsidRDefault="002D37E3" w:rsidP="002D37E3">
            <w:pPr>
              <w:spacing w:before="126" w:after="106"/>
              <w:ind w:left="81" w:right="-18"/>
              <w:rPr>
                <w:rFonts w:ascii="Arial" w:hAnsi="Arial" w:cs="Arial"/>
                <w:color w:val="000000"/>
                <w:spacing w:val="-1"/>
                <w:sz w:val="16"/>
                <w:szCs w:val="16"/>
                <w:lang w:eastAsia="ko-KR"/>
              </w:rPr>
            </w:pPr>
            <w:r w:rsidRPr="002D37E3">
              <w:rPr>
                <w:rFonts w:ascii="Arial" w:hAnsi="Arial" w:cs="Arial"/>
                <w:color w:val="000000"/>
                <w:spacing w:val="-1"/>
                <w:sz w:val="16"/>
                <w:szCs w:val="16"/>
                <w:lang w:eastAsia="ko-KR"/>
              </w:rPr>
              <w:t xml:space="preserve">Nazih Azaiez, </w:t>
            </w:r>
            <w:r w:rsidRPr="002D37E3">
              <w:rPr>
                <w:rFonts w:ascii="Arial" w:hAnsi="Arial" w:cs="Arial"/>
                <w:color w:val="000000"/>
                <w:spacing w:val="-1"/>
                <w:sz w:val="16"/>
                <w:szCs w:val="16"/>
                <w:lang w:eastAsia="ko-KR"/>
              </w:rPr>
              <w:t>Senior Regional Procurement Officer (SPO)</w:t>
            </w:r>
            <w:r>
              <w:rPr>
                <w:rFonts w:ascii="Arial" w:hAnsi="Arial" w:cs="Arial"/>
                <w:color w:val="000000"/>
                <w:spacing w:val="-1"/>
                <w:sz w:val="16"/>
                <w:szCs w:val="16"/>
                <w:lang w:eastAsia="ko-KR"/>
              </w:rPr>
              <w:t xml:space="preserve"> </w:t>
            </w:r>
          </w:p>
        </w:tc>
      </w:tr>
      <w:tr w:rsidR="002D37E3" w14:paraId="4BC6540E" w14:textId="77777777" w:rsidTr="001E18EB">
        <w:trPr>
          <w:trHeight w:hRule="exact" w:val="258"/>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2D37E3" w:rsidRDefault="002D37E3" w:rsidP="002D37E3">
            <w:pPr>
              <w:spacing w:before="34"/>
              <w:ind w:left="-1" w:right="3137"/>
              <w:jc w:val="right"/>
              <w:rPr>
                <w:rFonts w:ascii="Times New Roman" w:hAnsi="Times New Roman" w:cs="Times New Roman"/>
                <w:color w:val="010302"/>
              </w:rPr>
            </w:pPr>
            <w:r>
              <w:rPr>
                <w:rFonts w:ascii="Arial" w:hAnsi="Arial" w:cs="Arial"/>
                <w:b/>
                <w:bCs/>
                <w:color w:val="000000"/>
                <w:spacing w:val="-1"/>
                <w:sz w:val="18"/>
                <w:szCs w:val="18"/>
              </w:rPr>
              <w:t>GENERAL DESCRIPTION OF TASK(S) AND OBJECTIVE(S) TO BE ACHIEVED</w:t>
            </w:r>
            <w:r>
              <w:rPr>
                <w:rFonts w:ascii="Times New Roman" w:hAnsi="Times New Roman" w:cs="Times New Roman"/>
                <w:sz w:val="18"/>
                <w:szCs w:val="18"/>
              </w:rPr>
              <w:t xml:space="preserve"> </w:t>
            </w:r>
          </w:p>
        </w:tc>
      </w:tr>
      <w:tr w:rsidR="002D37E3" w:rsidRPr="002D37E3" w14:paraId="55167EA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9070BC" w14:textId="77777777" w:rsidR="00337E9E" w:rsidRPr="00CF350C" w:rsidRDefault="00337E9E" w:rsidP="00337E9E">
            <w:pPr>
              <w:spacing w:before="125" w:after="101"/>
              <w:ind w:left="149" w:right="-18"/>
              <w:rPr>
                <w:rFonts w:ascii="Arial" w:hAnsi="Arial" w:cs="Arial"/>
                <w:b/>
                <w:bCs/>
                <w:color w:val="000000"/>
                <w:spacing w:val="-1"/>
                <w:sz w:val="16"/>
                <w:szCs w:val="16"/>
                <w:lang w:eastAsia="ko-KR"/>
              </w:rPr>
            </w:pPr>
            <w:r w:rsidRPr="00CF350C">
              <w:rPr>
                <w:rFonts w:ascii="Arial" w:hAnsi="Arial" w:cs="Arial" w:hint="eastAsia"/>
                <w:b/>
                <w:bCs/>
                <w:color w:val="000000"/>
                <w:spacing w:val="-1"/>
                <w:sz w:val="16"/>
                <w:szCs w:val="16"/>
                <w:lang w:eastAsia="ko-KR"/>
              </w:rPr>
              <w:t>O</w:t>
            </w:r>
            <w:r w:rsidRPr="00CF350C">
              <w:rPr>
                <w:rFonts w:ascii="Arial" w:hAnsi="Arial" w:cs="Arial"/>
                <w:b/>
                <w:bCs/>
                <w:color w:val="000000"/>
                <w:spacing w:val="-1"/>
                <w:sz w:val="16"/>
                <w:szCs w:val="16"/>
                <w:lang w:eastAsia="ko-KR"/>
              </w:rPr>
              <w:t xml:space="preserve">rganizational Context: </w:t>
            </w:r>
          </w:p>
          <w:p w14:paraId="600D66A7" w14:textId="77777777" w:rsidR="00AD15E8" w:rsidRPr="00FC7488" w:rsidRDefault="00AD15E8" w:rsidP="00AD15E8">
            <w:pPr>
              <w:spacing w:before="125" w:after="101"/>
              <w:ind w:left="149" w:right="-18"/>
              <w:rPr>
                <w:rFonts w:ascii="Arial" w:hAnsi="Arial" w:cs="Arial"/>
                <w:color w:val="000000"/>
                <w:spacing w:val="-1"/>
                <w:sz w:val="16"/>
                <w:szCs w:val="16"/>
                <w:lang w:eastAsia="ko-KR"/>
              </w:rPr>
            </w:pPr>
            <w:r w:rsidRPr="00FC7488">
              <w:rPr>
                <w:rFonts w:ascii="Arial" w:hAnsi="Arial" w:cs="Arial"/>
                <w:color w:val="000000"/>
                <w:spacing w:val="-1"/>
                <w:sz w:val="16"/>
                <w:szCs w:val="16"/>
                <w:lang w:eastAsia="ko-KR"/>
              </w:rPr>
              <w:t xml:space="preserve">The International Fund for Agricultural Development (IFAD) is an international financial institution and a specialized United Nations agency dedicated to eradicating rural poverty and hunger. It does so by investing in rural people. IFAD finances </w:t>
            </w:r>
            <w:proofErr w:type="spellStart"/>
            <w:r w:rsidRPr="00FC7488">
              <w:rPr>
                <w:rFonts w:ascii="Arial" w:hAnsi="Arial" w:cs="Arial"/>
                <w:color w:val="000000"/>
                <w:spacing w:val="-1"/>
                <w:sz w:val="16"/>
                <w:szCs w:val="16"/>
                <w:lang w:eastAsia="ko-KR"/>
              </w:rPr>
              <w:t>programmes</w:t>
            </w:r>
            <w:proofErr w:type="spellEnd"/>
            <w:r w:rsidRPr="00FC7488">
              <w:rPr>
                <w:rFonts w:ascii="Arial" w:hAnsi="Arial" w:cs="Arial"/>
                <w:color w:val="000000"/>
                <w:spacing w:val="-1"/>
                <w:sz w:val="16"/>
                <w:szCs w:val="16"/>
                <w:lang w:eastAsia="ko-KR"/>
              </w:rPr>
              <w:t xml:space="preserve"> and projects that increase agricultural productivity and raise rural incomes, and advocates at the local, national, and international level for policies that contribute to rural transformation. </w:t>
            </w:r>
          </w:p>
          <w:p w14:paraId="7D280E46" w14:textId="77777777" w:rsidR="00AD15E8" w:rsidRPr="00FC7488" w:rsidRDefault="00AD15E8" w:rsidP="00AD15E8">
            <w:pPr>
              <w:spacing w:before="125" w:after="101"/>
              <w:ind w:left="149" w:right="-18"/>
              <w:rPr>
                <w:rFonts w:ascii="Arial" w:hAnsi="Arial" w:cs="Arial"/>
                <w:color w:val="000000"/>
                <w:spacing w:val="-1"/>
                <w:sz w:val="16"/>
                <w:szCs w:val="16"/>
                <w:lang w:eastAsia="ko-KR"/>
              </w:rPr>
            </w:pPr>
            <w:r w:rsidRPr="00FC7488">
              <w:rPr>
                <w:rFonts w:ascii="Arial" w:hAnsi="Arial" w:cs="Arial"/>
                <w:color w:val="000000"/>
                <w:spacing w:val="-1"/>
                <w:sz w:val="16"/>
                <w:szCs w:val="16"/>
                <w:lang w:eastAsia="ko-KR"/>
              </w:rPr>
              <w:t xml:space="preserve">The Financial Operations Department (FOD) is a dynamic financial, strategic, and responsive business partner and service provider fully supporting IFAD in developing its financial strategy and managing its financial, investments and material resources. FOD ensures that these resources are efficiently, economically, and effectively used to achieve IFAD’s objectives in the </w:t>
            </w:r>
            <w:proofErr w:type="gramStart"/>
            <w:r w:rsidRPr="00FC7488">
              <w:rPr>
                <w:rFonts w:ascii="Arial" w:hAnsi="Arial" w:cs="Arial"/>
                <w:color w:val="000000"/>
                <w:spacing w:val="-1"/>
                <w:sz w:val="16"/>
                <w:szCs w:val="16"/>
                <w:lang w:eastAsia="ko-KR"/>
              </w:rPr>
              <w:t>long-term</w:t>
            </w:r>
            <w:proofErr w:type="gramEnd"/>
            <w:r w:rsidRPr="00FC7488">
              <w:rPr>
                <w:rFonts w:ascii="Arial" w:hAnsi="Arial" w:cs="Arial"/>
                <w:color w:val="000000"/>
                <w:spacing w:val="-1"/>
                <w:sz w:val="16"/>
                <w:szCs w:val="16"/>
                <w:lang w:eastAsia="ko-KR"/>
              </w:rPr>
              <w:t xml:space="preserve"> and deliver on its development commitments. </w:t>
            </w:r>
          </w:p>
          <w:p w14:paraId="04B88C11" w14:textId="77777777" w:rsidR="00AD15E8" w:rsidRDefault="00AD15E8" w:rsidP="00AD15E8">
            <w:pPr>
              <w:spacing w:before="125" w:after="101"/>
              <w:ind w:left="149" w:right="-18"/>
              <w:rPr>
                <w:rFonts w:ascii="Arial" w:hAnsi="Arial" w:cs="Arial"/>
                <w:color w:val="000000"/>
                <w:spacing w:val="-1"/>
                <w:sz w:val="16"/>
                <w:szCs w:val="16"/>
                <w:lang w:eastAsia="ko-KR"/>
              </w:rPr>
            </w:pPr>
            <w:r w:rsidRPr="00FC7488">
              <w:rPr>
                <w:rFonts w:ascii="Arial" w:hAnsi="Arial" w:cs="Arial"/>
                <w:color w:val="000000"/>
                <w:spacing w:val="-1"/>
                <w:sz w:val="16"/>
                <w:szCs w:val="16"/>
                <w:lang w:eastAsia="ko-KR"/>
              </w:rPr>
              <w:t>The Procurement and Financial Management Division (PFM) anchors two of IFAD's fiduciary functions for operations, project financial management and project procurement. In this context, the PFM develops and oversees fiduciary policies for procurement services and financial management practices in IFAD-funded operations, including project procurement, project financial reporting, project audit, project liquidity management and overall project fiduciary oversight.</w:t>
            </w:r>
          </w:p>
          <w:p w14:paraId="36E22CBC" w14:textId="29A2FAF4" w:rsidR="00AD15E8" w:rsidRDefault="00AD15E8" w:rsidP="00AD15E8">
            <w:pPr>
              <w:spacing w:before="125" w:after="101"/>
              <w:ind w:left="149" w:right="-18"/>
              <w:rPr>
                <w:rFonts w:ascii="Arial" w:hAnsi="Arial" w:cs="Arial"/>
                <w:color w:val="000000"/>
                <w:spacing w:val="-1"/>
                <w:sz w:val="16"/>
                <w:szCs w:val="16"/>
                <w:lang w:eastAsia="ko-KR"/>
              </w:rPr>
            </w:pPr>
            <w:r w:rsidRPr="00FC7488">
              <w:rPr>
                <w:rFonts w:ascii="Arial" w:hAnsi="Arial" w:cs="Arial"/>
                <w:color w:val="000000"/>
                <w:spacing w:val="-1"/>
                <w:sz w:val="16"/>
                <w:szCs w:val="16"/>
                <w:lang w:eastAsia="ko-KR"/>
              </w:rPr>
              <w:t xml:space="preserve">The </w:t>
            </w:r>
            <w:r>
              <w:rPr>
                <w:rFonts w:ascii="Arial" w:hAnsi="Arial" w:cs="Arial"/>
                <w:color w:val="000000"/>
                <w:spacing w:val="-1"/>
                <w:sz w:val="16"/>
                <w:szCs w:val="16"/>
                <w:lang w:eastAsia="ko-KR"/>
              </w:rPr>
              <w:t xml:space="preserve">intern </w:t>
            </w:r>
            <w:r w:rsidRPr="00FC7488">
              <w:rPr>
                <w:rFonts w:ascii="Arial" w:hAnsi="Arial" w:cs="Arial"/>
                <w:color w:val="000000"/>
                <w:spacing w:val="-1"/>
                <w:sz w:val="16"/>
                <w:szCs w:val="16"/>
                <w:lang w:eastAsia="ko-KR"/>
              </w:rPr>
              <w:t xml:space="preserve">works under the overall strategic, policy and management guidance of the Director / Chief Financial Management Officer and direct supervision of the Senior Regional </w:t>
            </w:r>
            <w:r>
              <w:rPr>
                <w:rFonts w:ascii="Arial" w:hAnsi="Arial" w:cs="Arial"/>
                <w:color w:val="000000"/>
                <w:spacing w:val="-1"/>
                <w:sz w:val="16"/>
                <w:szCs w:val="16"/>
                <w:lang w:eastAsia="ko-KR"/>
              </w:rPr>
              <w:t>Procurement</w:t>
            </w:r>
            <w:r w:rsidRPr="00FC7488">
              <w:rPr>
                <w:rFonts w:ascii="Arial" w:hAnsi="Arial" w:cs="Arial"/>
                <w:color w:val="000000"/>
                <w:spacing w:val="-1"/>
                <w:sz w:val="16"/>
                <w:szCs w:val="16"/>
                <w:lang w:eastAsia="ko-KR"/>
              </w:rPr>
              <w:t xml:space="preserve"> Officer.</w:t>
            </w:r>
          </w:p>
          <w:p w14:paraId="5B6E7CE3" w14:textId="77777777" w:rsidR="002D37E3" w:rsidRPr="002D37E3" w:rsidRDefault="002D37E3" w:rsidP="002D37E3">
            <w:pPr>
              <w:spacing w:before="125" w:after="101"/>
              <w:ind w:left="149" w:right="-18"/>
              <w:rPr>
                <w:rFonts w:ascii="Arial" w:hAnsi="Arial" w:cs="Arial"/>
                <w:b/>
                <w:bCs/>
                <w:color w:val="000000"/>
                <w:spacing w:val="-1"/>
                <w:sz w:val="16"/>
                <w:szCs w:val="16"/>
                <w:lang w:eastAsia="ko-KR"/>
              </w:rPr>
            </w:pPr>
            <w:r w:rsidRPr="002D37E3">
              <w:rPr>
                <w:rFonts w:ascii="Arial" w:hAnsi="Arial" w:cs="Arial"/>
                <w:b/>
                <w:bCs/>
                <w:color w:val="000000"/>
                <w:spacing w:val="-1"/>
                <w:sz w:val="16"/>
                <w:szCs w:val="16"/>
                <w:lang w:eastAsia="ko-KR"/>
              </w:rPr>
              <w:t>Learning objectives &amp; competency development:</w:t>
            </w:r>
          </w:p>
          <w:p w14:paraId="62F23E78" w14:textId="77777777" w:rsidR="002D37E3" w:rsidRPr="002D37E3" w:rsidRDefault="002D37E3" w:rsidP="00AD15E8">
            <w:pPr>
              <w:pStyle w:val="ListParagraph"/>
              <w:numPr>
                <w:ilvl w:val="0"/>
                <w:numId w:val="26"/>
              </w:numPr>
              <w:spacing w:before="35" w:line="276" w:lineRule="auto"/>
              <w:jc w:val="both"/>
              <w:rPr>
                <w:rFonts w:ascii="Arial" w:hAnsi="Arial" w:cs="Arial"/>
                <w:color w:val="000000"/>
                <w:sz w:val="16"/>
                <w:szCs w:val="16"/>
                <w:lang w:val="en-GB"/>
              </w:rPr>
            </w:pPr>
            <w:r w:rsidRPr="002D37E3">
              <w:rPr>
                <w:rFonts w:ascii="Arial" w:hAnsi="Arial" w:cs="Arial"/>
                <w:b/>
                <w:bCs/>
                <w:color w:val="000000"/>
                <w:sz w:val="16"/>
                <w:szCs w:val="16"/>
                <w:lang w:val="en-GB"/>
              </w:rPr>
              <w:t>Acquire practical knowledge</w:t>
            </w:r>
            <w:r w:rsidRPr="002D37E3">
              <w:rPr>
                <w:rFonts w:ascii="Arial" w:hAnsi="Arial" w:cs="Arial"/>
                <w:color w:val="000000"/>
                <w:sz w:val="16"/>
                <w:szCs w:val="16"/>
                <w:lang w:val="en-GB"/>
              </w:rPr>
              <w:t> of IFAD’s project procurement policies and the procurement lifecycle within international development.</w:t>
            </w:r>
          </w:p>
          <w:p w14:paraId="02535E5C" w14:textId="77777777" w:rsidR="002D37E3" w:rsidRPr="002D37E3" w:rsidRDefault="002D37E3" w:rsidP="00337E9E">
            <w:pPr>
              <w:pStyle w:val="ListParagraph"/>
              <w:numPr>
                <w:ilvl w:val="0"/>
                <w:numId w:val="26"/>
              </w:numPr>
              <w:spacing w:before="35" w:line="276" w:lineRule="auto"/>
              <w:jc w:val="both"/>
              <w:rPr>
                <w:rFonts w:ascii="Arial" w:hAnsi="Arial" w:cs="Arial"/>
                <w:color w:val="000000"/>
                <w:sz w:val="16"/>
                <w:szCs w:val="16"/>
                <w:lang w:val="en-GB"/>
              </w:rPr>
            </w:pPr>
            <w:r w:rsidRPr="002D37E3">
              <w:rPr>
                <w:rFonts w:ascii="Arial" w:hAnsi="Arial" w:cs="Arial"/>
                <w:b/>
                <w:bCs/>
                <w:color w:val="000000"/>
                <w:sz w:val="16"/>
                <w:szCs w:val="16"/>
                <w:lang w:val="en-GB"/>
              </w:rPr>
              <w:t>Develop technical skills</w:t>
            </w:r>
            <w:r w:rsidRPr="002D37E3">
              <w:rPr>
                <w:rFonts w:ascii="Arial" w:hAnsi="Arial" w:cs="Arial"/>
                <w:color w:val="000000"/>
                <w:sz w:val="16"/>
                <w:szCs w:val="16"/>
                <w:lang w:val="en-GB"/>
              </w:rPr>
              <w:t> in procurement data management, compliance monitoring, and reporting using key systems like OPEN.</w:t>
            </w:r>
          </w:p>
          <w:p w14:paraId="53579DF4" w14:textId="77777777" w:rsidR="002D37E3" w:rsidRPr="002D37E3" w:rsidRDefault="002D37E3" w:rsidP="00337E9E">
            <w:pPr>
              <w:pStyle w:val="ListParagraph"/>
              <w:numPr>
                <w:ilvl w:val="0"/>
                <w:numId w:val="26"/>
              </w:numPr>
              <w:spacing w:before="35" w:line="276" w:lineRule="auto"/>
              <w:jc w:val="both"/>
              <w:rPr>
                <w:rFonts w:ascii="Arial" w:hAnsi="Arial" w:cs="Arial"/>
                <w:color w:val="000000"/>
                <w:sz w:val="16"/>
                <w:szCs w:val="16"/>
                <w:lang w:val="en-GB"/>
              </w:rPr>
            </w:pPr>
            <w:r w:rsidRPr="002D37E3">
              <w:rPr>
                <w:rFonts w:ascii="Arial" w:hAnsi="Arial" w:cs="Arial"/>
                <w:b/>
                <w:bCs/>
                <w:color w:val="000000"/>
                <w:sz w:val="16"/>
                <w:szCs w:val="16"/>
                <w:lang w:val="en-GB"/>
              </w:rPr>
              <w:t>Strengthen core professional competencies</w:t>
            </w:r>
            <w:r w:rsidRPr="002D37E3">
              <w:rPr>
                <w:rFonts w:ascii="Arial" w:hAnsi="Arial" w:cs="Arial"/>
                <w:color w:val="000000"/>
                <w:sz w:val="16"/>
                <w:szCs w:val="16"/>
                <w:lang w:val="en-GB"/>
              </w:rPr>
              <w:t> in analytical review, clear communication, and providing operational support in a multicultural setting.</w:t>
            </w:r>
          </w:p>
          <w:p w14:paraId="30B3B650" w14:textId="77777777" w:rsidR="002D37E3" w:rsidRDefault="002D37E3" w:rsidP="00337E9E">
            <w:pPr>
              <w:pStyle w:val="ListParagraph"/>
              <w:numPr>
                <w:ilvl w:val="0"/>
                <w:numId w:val="26"/>
              </w:numPr>
              <w:spacing w:before="35" w:line="276" w:lineRule="auto"/>
              <w:jc w:val="both"/>
              <w:rPr>
                <w:rFonts w:ascii="Arial" w:hAnsi="Arial" w:cs="Arial"/>
                <w:color w:val="000000"/>
                <w:sz w:val="16"/>
                <w:szCs w:val="16"/>
                <w:lang w:val="en-GB"/>
              </w:rPr>
            </w:pPr>
            <w:r w:rsidRPr="002D37E3">
              <w:rPr>
                <w:rFonts w:ascii="Arial" w:hAnsi="Arial" w:cs="Arial"/>
                <w:b/>
                <w:bCs/>
                <w:color w:val="000000"/>
                <w:sz w:val="16"/>
                <w:szCs w:val="16"/>
                <w:lang w:val="en-GB"/>
              </w:rPr>
              <w:t>Understand and contribute to</w:t>
            </w:r>
            <w:r w:rsidRPr="002D37E3">
              <w:rPr>
                <w:rFonts w:ascii="Arial" w:hAnsi="Arial" w:cs="Arial"/>
                <w:color w:val="000000"/>
                <w:sz w:val="16"/>
                <w:szCs w:val="16"/>
                <w:lang w:val="en-GB"/>
              </w:rPr>
              <w:t> capacity-building and knowledge-sharing initiatives within a UN agency.</w:t>
            </w:r>
          </w:p>
          <w:p w14:paraId="3D2BD1A5" w14:textId="474CB55A" w:rsidR="00337E9E" w:rsidRPr="002D37E3" w:rsidRDefault="00337E9E" w:rsidP="00337E9E">
            <w:pPr>
              <w:pStyle w:val="ListParagraph"/>
              <w:spacing w:before="35" w:line="276" w:lineRule="auto"/>
              <w:ind w:left="720"/>
              <w:jc w:val="both"/>
              <w:rPr>
                <w:rFonts w:ascii="Arial" w:hAnsi="Arial" w:cs="Arial"/>
                <w:color w:val="000000"/>
                <w:sz w:val="16"/>
                <w:szCs w:val="16"/>
                <w:lang w:val="en-GB"/>
              </w:rPr>
            </w:pPr>
          </w:p>
        </w:tc>
      </w:tr>
      <w:tr w:rsidR="002D37E3" w:rsidRPr="002D37E3" w14:paraId="411A932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52E9F9C8" w:rsidR="002D37E3" w:rsidRPr="002D37E3" w:rsidRDefault="002D37E3" w:rsidP="002D37E3">
            <w:pPr>
              <w:spacing w:before="125" w:after="101"/>
              <w:ind w:left="149" w:right="-18"/>
              <w:rPr>
                <w:rFonts w:ascii="Arial" w:hAnsi="Arial" w:cs="Arial"/>
                <w:b/>
                <w:bCs/>
                <w:color w:val="010302"/>
                <w:sz w:val="16"/>
                <w:szCs w:val="16"/>
              </w:rPr>
            </w:pPr>
            <w:r w:rsidRPr="002D37E3">
              <w:rPr>
                <w:rFonts w:ascii="Arial" w:hAnsi="Arial" w:cs="Arial"/>
                <w:b/>
                <w:bCs/>
                <w:color w:val="000000"/>
                <w:spacing w:val="-1"/>
                <w:sz w:val="16"/>
                <w:szCs w:val="16"/>
              </w:rPr>
              <w:t>Expected Activities:</w:t>
            </w:r>
            <w:r w:rsidRPr="002D37E3">
              <w:rPr>
                <w:rFonts w:ascii="Arial" w:hAnsi="Arial" w:cs="Arial"/>
                <w:b/>
                <w:bCs/>
                <w:sz w:val="16"/>
                <w:szCs w:val="16"/>
              </w:rPr>
              <w:t xml:space="preserve"> </w:t>
            </w:r>
          </w:p>
        </w:tc>
      </w:tr>
      <w:tr w:rsidR="002D37E3" w:rsidRPr="002D37E3" w14:paraId="589C32FD"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2DEA22" w14:textId="283D5316" w:rsidR="002D37E3" w:rsidRDefault="002D37E3" w:rsidP="002D37E3">
            <w:pPr>
              <w:spacing w:before="35" w:line="148" w:lineRule="exact"/>
              <w:rPr>
                <w:rFonts w:ascii="Arial" w:hAnsi="Arial" w:cs="Arial"/>
                <w:b/>
                <w:bCs/>
                <w:color w:val="000000"/>
                <w:sz w:val="16"/>
                <w:szCs w:val="16"/>
                <w:lang w:val="en-GB" w:eastAsia="ko-KR"/>
              </w:rPr>
            </w:pPr>
            <w:r w:rsidRPr="002D37E3">
              <w:rPr>
                <w:rFonts w:ascii="Arial" w:hAnsi="Arial" w:cs="Arial"/>
                <w:b/>
                <w:bCs/>
                <w:color w:val="000000"/>
                <w:sz w:val="16"/>
                <w:szCs w:val="16"/>
                <w:lang w:val="en-GB" w:eastAsia="ko-KR"/>
              </w:rPr>
              <w:t>1. Core Functional Tasks (70%)</w:t>
            </w:r>
          </w:p>
          <w:p w14:paraId="238B7972" w14:textId="77777777" w:rsidR="00AD15E8" w:rsidRPr="002D37E3" w:rsidRDefault="00AD15E8" w:rsidP="002D37E3">
            <w:pPr>
              <w:spacing w:before="35" w:line="148" w:lineRule="exact"/>
              <w:rPr>
                <w:rFonts w:ascii="Arial" w:hAnsi="Arial" w:cs="Arial"/>
                <w:b/>
                <w:bCs/>
                <w:color w:val="000000"/>
                <w:sz w:val="16"/>
                <w:szCs w:val="16"/>
                <w:lang w:val="en-GB" w:eastAsia="ko-KR"/>
              </w:rPr>
            </w:pPr>
          </w:p>
          <w:p w14:paraId="1DE5B389" w14:textId="77777777" w:rsidR="002D37E3" w:rsidRPr="002D37E3" w:rsidRDefault="002D37E3" w:rsidP="002D37E3">
            <w:pPr>
              <w:spacing w:before="35" w:line="276" w:lineRule="auto"/>
              <w:jc w:val="both"/>
              <w:rPr>
                <w:rFonts w:ascii="Arial" w:hAnsi="Arial" w:cs="Arial"/>
                <w:color w:val="000000"/>
                <w:sz w:val="16"/>
                <w:szCs w:val="16"/>
                <w:lang w:val="en-GB"/>
              </w:rPr>
            </w:pPr>
            <w:r w:rsidRPr="002D37E3">
              <w:rPr>
                <w:rFonts w:ascii="Arial" w:hAnsi="Arial" w:cs="Arial"/>
                <w:color w:val="000000"/>
                <w:sz w:val="16"/>
                <w:szCs w:val="16"/>
                <w:lang w:val="en-GB"/>
              </w:rPr>
              <w:t>The intern will perform the following regular, substantive activities under guidance:</w:t>
            </w:r>
          </w:p>
          <w:p w14:paraId="102558A7" w14:textId="51B02CFB" w:rsidR="002D37E3" w:rsidRPr="002D37E3" w:rsidRDefault="002D37E3" w:rsidP="002D37E3">
            <w:pPr>
              <w:pStyle w:val="ListParagraph"/>
              <w:numPr>
                <w:ilvl w:val="0"/>
                <w:numId w:val="26"/>
              </w:numPr>
              <w:spacing w:before="35" w:line="276" w:lineRule="auto"/>
              <w:jc w:val="both"/>
              <w:rPr>
                <w:rFonts w:ascii="Arial" w:hAnsi="Arial" w:cs="Arial"/>
                <w:color w:val="000000"/>
                <w:sz w:val="16"/>
                <w:szCs w:val="16"/>
                <w:lang w:val="en-GB"/>
              </w:rPr>
            </w:pPr>
            <w:r w:rsidRPr="002D37E3">
              <w:rPr>
                <w:rFonts w:ascii="Arial" w:hAnsi="Arial" w:cs="Arial"/>
                <w:b/>
                <w:bCs/>
                <w:color w:val="000000"/>
                <w:sz w:val="16"/>
                <w:szCs w:val="16"/>
                <w:lang w:val="en-GB"/>
              </w:rPr>
              <w:t>Procurement Process Support:</w:t>
            </w:r>
            <w:r w:rsidRPr="002D37E3">
              <w:rPr>
                <w:rFonts w:ascii="Arial" w:hAnsi="Arial" w:cs="Arial"/>
                <w:color w:val="000000"/>
                <w:sz w:val="16"/>
                <w:szCs w:val="16"/>
                <w:lang w:val="en-GB"/>
              </w:rPr>
              <w:t xml:space="preserve"> Assist in the first review of Procurement Consultant Terms of Reference (TORs) </w:t>
            </w:r>
          </w:p>
          <w:p w14:paraId="03C6B5E5" w14:textId="77777777" w:rsidR="002D37E3" w:rsidRPr="002D37E3" w:rsidRDefault="002D37E3" w:rsidP="002D37E3">
            <w:pPr>
              <w:pStyle w:val="ListParagraph"/>
              <w:numPr>
                <w:ilvl w:val="0"/>
                <w:numId w:val="26"/>
              </w:numPr>
              <w:spacing w:before="35" w:line="276" w:lineRule="auto"/>
              <w:jc w:val="both"/>
              <w:rPr>
                <w:rFonts w:ascii="Arial" w:hAnsi="Arial" w:cs="Arial"/>
                <w:color w:val="000000"/>
                <w:sz w:val="16"/>
                <w:szCs w:val="16"/>
                <w:lang w:val="en-GB"/>
              </w:rPr>
            </w:pPr>
            <w:r w:rsidRPr="002D37E3">
              <w:rPr>
                <w:rFonts w:ascii="Arial" w:hAnsi="Arial" w:cs="Arial"/>
                <w:b/>
                <w:bCs/>
                <w:color w:val="000000"/>
                <w:sz w:val="16"/>
                <w:szCs w:val="16"/>
                <w:lang w:val="en-GB"/>
              </w:rPr>
              <w:t>Data Management &amp; Monitoring:</w:t>
            </w:r>
            <w:r w:rsidRPr="002D37E3">
              <w:rPr>
                <w:rFonts w:ascii="Arial" w:hAnsi="Arial" w:cs="Arial"/>
                <w:color w:val="000000"/>
                <w:sz w:val="16"/>
                <w:szCs w:val="16"/>
                <w:lang w:val="en-GB"/>
              </w:rPr>
              <w:t> Support the continuous monitoring and quality control of contract data submitted by projects into the OPEN system, helping to ensure accuracy and compliance.</w:t>
            </w:r>
          </w:p>
          <w:p w14:paraId="2AB76B76" w14:textId="77777777" w:rsidR="002D37E3" w:rsidRPr="002D37E3" w:rsidRDefault="002D37E3" w:rsidP="002D37E3">
            <w:pPr>
              <w:pStyle w:val="ListParagraph"/>
              <w:numPr>
                <w:ilvl w:val="0"/>
                <w:numId w:val="26"/>
              </w:numPr>
              <w:spacing w:before="35" w:line="276" w:lineRule="auto"/>
              <w:jc w:val="both"/>
              <w:rPr>
                <w:rFonts w:ascii="Arial" w:hAnsi="Arial" w:cs="Arial"/>
                <w:color w:val="000000"/>
                <w:sz w:val="16"/>
                <w:szCs w:val="16"/>
                <w:lang w:val="en-GB"/>
              </w:rPr>
            </w:pPr>
            <w:r w:rsidRPr="002D37E3">
              <w:rPr>
                <w:rFonts w:ascii="Arial" w:hAnsi="Arial" w:cs="Arial"/>
                <w:b/>
                <w:bCs/>
                <w:color w:val="000000"/>
                <w:sz w:val="16"/>
                <w:szCs w:val="16"/>
                <w:lang w:val="en-GB"/>
              </w:rPr>
              <w:t>Reporting Assistance:</w:t>
            </w:r>
            <w:r w:rsidRPr="002D37E3">
              <w:rPr>
                <w:rFonts w:ascii="Arial" w:hAnsi="Arial" w:cs="Arial"/>
                <w:color w:val="000000"/>
                <w:sz w:val="16"/>
                <w:szCs w:val="16"/>
                <w:lang w:val="en-GB"/>
              </w:rPr>
              <w:t> Contribute to the preparation of quarterly project performance reports and inputs for monthly scorecards by consolidating procurement data and helping to identify projects at potential risk.</w:t>
            </w:r>
          </w:p>
          <w:p w14:paraId="59A24889" w14:textId="77777777" w:rsidR="002D37E3" w:rsidRDefault="002D37E3" w:rsidP="002D37E3">
            <w:pPr>
              <w:pStyle w:val="ListParagraph"/>
              <w:numPr>
                <w:ilvl w:val="0"/>
                <w:numId w:val="26"/>
              </w:numPr>
              <w:spacing w:before="35" w:line="276" w:lineRule="auto"/>
              <w:jc w:val="both"/>
              <w:rPr>
                <w:rFonts w:ascii="Arial" w:hAnsi="Arial" w:cs="Arial"/>
                <w:color w:val="000000"/>
                <w:sz w:val="16"/>
                <w:szCs w:val="16"/>
                <w:lang w:val="en-GB"/>
              </w:rPr>
            </w:pPr>
            <w:r w:rsidRPr="002D37E3">
              <w:rPr>
                <w:rFonts w:ascii="Arial" w:hAnsi="Arial" w:cs="Arial"/>
                <w:b/>
                <w:bCs/>
                <w:color w:val="000000"/>
                <w:sz w:val="16"/>
                <w:szCs w:val="16"/>
                <w:lang w:val="en-GB"/>
              </w:rPr>
              <w:t>Knowledge Management Aid:</w:t>
            </w:r>
            <w:r w:rsidRPr="002D37E3">
              <w:rPr>
                <w:rFonts w:ascii="Arial" w:hAnsi="Arial" w:cs="Arial"/>
                <w:color w:val="000000"/>
                <w:sz w:val="16"/>
                <w:szCs w:val="16"/>
                <w:lang w:val="en-GB"/>
              </w:rPr>
              <w:t> Support the organization and logistics for annual procurement workshops and other capacity-building initiatives aimed at project teams.</w:t>
            </w:r>
          </w:p>
          <w:p w14:paraId="0C86F777" w14:textId="77777777" w:rsidR="00AD15E8" w:rsidRPr="002D37E3" w:rsidRDefault="00AD15E8" w:rsidP="00AD15E8">
            <w:pPr>
              <w:pStyle w:val="ListParagraph"/>
              <w:spacing w:before="35" w:line="276" w:lineRule="auto"/>
              <w:ind w:left="720"/>
              <w:jc w:val="both"/>
              <w:rPr>
                <w:rFonts w:ascii="Arial" w:hAnsi="Arial" w:cs="Arial"/>
                <w:color w:val="000000"/>
                <w:sz w:val="16"/>
                <w:szCs w:val="16"/>
                <w:lang w:val="en-GB"/>
              </w:rPr>
            </w:pPr>
          </w:p>
          <w:p w14:paraId="258D752E" w14:textId="73076C82" w:rsidR="002D37E3" w:rsidRDefault="002D37E3" w:rsidP="002D37E3">
            <w:pPr>
              <w:spacing w:before="35" w:line="148" w:lineRule="exact"/>
              <w:rPr>
                <w:rFonts w:ascii="Arial" w:hAnsi="Arial" w:cs="Arial"/>
                <w:b/>
                <w:bCs/>
                <w:color w:val="000000"/>
                <w:sz w:val="16"/>
                <w:szCs w:val="16"/>
                <w:lang w:val="en-GB" w:eastAsia="ko-KR"/>
              </w:rPr>
            </w:pPr>
            <w:r w:rsidRPr="002D37E3">
              <w:rPr>
                <w:rFonts w:ascii="Arial" w:hAnsi="Arial" w:cs="Arial"/>
                <w:b/>
                <w:bCs/>
                <w:color w:val="000000"/>
                <w:sz w:val="16"/>
                <w:szCs w:val="16"/>
                <w:lang w:val="en-GB" w:eastAsia="ko-KR"/>
              </w:rPr>
              <w:lastRenderedPageBreak/>
              <w:t>2.  Cross-functional Tasks (30%)</w:t>
            </w:r>
          </w:p>
          <w:p w14:paraId="776D5FE5" w14:textId="77777777" w:rsidR="00AD15E8" w:rsidRDefault="00AD15E8" w:rsidP="002D37E3">
            <w:pPr>
              <w:spacing w:before="35" w:line="276" w:lineRule="auto"/>
              <w:ind w:left="132" w:right="99"/>
              <w:jc w:val="both"/>
              <w:rPr>
                <w:rFonts w:ascii="Arial" w:hAnsi="Arial" w:cs="Arial"/>
                <w:color w:val="000000"/>
                <w:sz w:val="16"/>
                <w:szCs w:val="16"/>
                <w:lang w:val="en-GB" w:eastAsia="ko-KR"/>
              </w:rPr>
            </w:pPr>
          </w:p>
          <w:p w14:paraId="72E1D465" w14:textId="39AB306C" w:rsidR="002D37E3" w:rsidRDefault="002D37E3" w:rsidP="002D37E3">
            <w:pPr>
              <w:spacing w:before="35" w:line="276" w:lineRule="auto"/>
              <w:ind w:left="132" w:right="99"/>
              <w:jc w:val="both"/>
              <w:rPr>
                <w:rFonts w:ascii="Arial" w:hAnsi="Arial" w:cs="Arial"/>
                <w:color w:val="000000"/>
                <w:sz w:val="16"/>
                <w:szCs w:val="16"/>
                <w:lang w:val="en-GB" w:eastAsia="ko-KR"/>
              </w:rPr>
            </w:pPr>
            <w:r w:rsidRPr="002D37E3">
              <w:rPr>
                <w:rFonts w:ascii="Arial" w:hAnsi="Arial" w:cs="Arial"/>
                <w:b/>
                <w:bCs/>
                <w:color w:val="000000"/>
                <w:sz w:val="16"/>
                <w:szCs w:val="16"/>
                <w:lang w:val="en-GB" w:eastAsia="ko-KR"/>
              </w:rPr>
              <w:t>Project Title:</w:t>
            </w:r>
            <w:r w:rsidRPr="002D37E3">
              <w:rPr>
                <w:rFonts w:ascii="Arial" w:hAnsi="Arial" w:cs="Arial"/>
                <w:color w:val="000000"/>
                <w:sz w:val="16"/>
                <w:szCs w:val="16"/>
                <w:lang w:val="en-GB" w:eastAsia="ko-KR"/>
              </w:rPr>
              <w:t> Development of a Procurement KPI Dashboard Prototype for the NEN Portfolio.</w:t>
            </w:r>
          </w:p>
          <w:p w14:paraId="64EDA8AD" w14:textId="77777777" w:rsidR="00AD15E8" w:rsidRPr="002D37E3" w:rsidRDefault="00AD15E8" w:rsidP="002D37E3">
            <w:pPr>
              <w:spacing w:before="35" w:line="276" w:lineRule="auto"/>
              <w:ind w:left="132" w:right="99"/>
              <w:jc w:val="both"/>
              <w:rPr>
                <w:rFonts w:ascii="Arial" w:hAnsi="Arial" w:cs="Arial"/>
                <w:color w:val="000000"/>
                <w:sz w:val="16"/>
                <w:szCs w:val="16"/>
                <w:lang w:val="en-GB" w:eastAsia="ko-KR"/>
              </w:rPr>
            </w:pPr>
          </w:p>
          <w:p w14:paraId="5C9E16B5" w14:textId="77777777" w:rsidR="002D37E3" w:rsidRPr="002D37E3" w:rsidRDefault="002D37E3" w:rsidP="002D37E3">
            <w:pPr>
              <w:spacing w:before="35" w:line="276" w:lineRule="auto"/>
              <w:ind w:left="132" w:right="99"/>
              <w:jc w:val="both"/>
              <w:rPr>
                <w:rFonts w:ascii="Arial" w:hAnsi="Arial" w:cs="Arial"/>
                <w:color w:val="000000"/>
                <w:sz w:val="16"/>
                <w:szCs w:val="16"/>
                <w:lang w:val="en-GB" w:eastAsia="ko-KR"/>
              </w:rPr>
            </w:pPr>
            <w:r w:rsidRPr="002D37E3">
              <w:rPr>
                <w:rFonts w:ascii="Arial" w:hAnsi="Arial" w:cs="Arial"/>
                <w:b/>
                <w:bCs/>
                <w:color w:val="000000"/>
                <w:sz w:val="16"/>
                <w:szCs w:val="16"/>
                <w:lang w:val="en-GB" w:eastAsia="ko-KR"/>
              </w:rPr>
              <w:t>Objective:</w:t>
            </w:r>
            <w:r w:rsidRPr="002D37E3">
              <w:rPr>
                <w:rFonts w:ascii="Arial" w:hAnsi="Arial" w:cs="Arial"/>
                <w:color w:val="000000"/>
                <w:sz w:val="16"/>
                <w:szCs w:val="16"/>
                <w:lang w:val="en-GB" w:eastAsia="ko-KR"/>
              </w:rPr>
              <w:t> To design, populate, and pilot a dynamic reporting dashboard that visualizes key procurement performance indicators, enabling more efficient portfolio monitoring and data-driven decision-making for the procurement team and NEN management.</w:t>
            </w:r>
          </w:p>
          <w:p w14:paraId="49FCDB8B" w14:textId="77777777" w:rsidR="00AD15E8" w:rsidRDefault="00AD15E8" w:rsidP="002D37E3">
            <w:pPr>
              <w:spacing w:before="35" w:line="276" w:lineRule="auto"/>
              <w:ind w:left="132" w:right="99"/>
              <w:jc w:val="both"/>
              <w:rPr>
                <w:rFonts w:ascii="Arial" w:hAnsi="Arial" w:cs="Arial"/>
                <w:b/>
                <w:bCs/>
                <w:color w:val="000000"/>
                <w:sz w:val="16"/>
                <w:szCs w:val="16"/>
                <w:lang w:val="en-GB" w:eastAsia="ko-KR"/>
              </w:rPr>
            </w:pPr>
          </w:p>
          <w:p w14:paraId="37DA0CE0" w14:textId="2D6D0245" w:rsidR="002D37E3" w:rsidRPr="002D37E3" w:rsidRDefault="002D37E3" w:rsidP="002D37E3">
            <w:pPr>
              <w:spacing w:before="35" w:line="276" w:lineRule="auto"/>
              <w:ind w:left="132" w:right="99"/>
              <w:jc w:val="both"/>
              <w:rPr>
                <w:rFonts w:ascii="Arial" w:hAnsi="Arial" w:cs="Arial"/>
                <w:color w:val="000000"/>
                <w:sz w:val="16"/>
                <w:szCs w:val="16"/>
                <w:lang w:val="en-GB" w:eastAsia="ko-KR"/>
              </w:rPr>
            </w:pPr>
            <w:r w:rsidRPr="002D37E3">
              <w:rPr>
                <w:rFonts w:ascii="Arial" w:hAnsi="Arial" w:cs="Arial"/>
                <w:b/>
                <w:bCs/>
                <w:color w:val="000000"/>
                <w:sz w:val="16"/>
                <w:szCs w:val="16"/>
                <w:lang w:val="en-GB" w:eastAsia="ko-KR"/>
              </w:rPr>
              <w:t>Key Activities &amp; Outcomes (Over Six Months):</w:t>
            </w:r>
          </w:p>
          <w:p w14:paraId="432CAF2A" w14:textId="77777777" w:rsidR="002D37E3" w:rsidRPr="002D37E3" w:rsidRDefault="002D37E3" w:rsidP="002D37E3">
            <w:pPr>
              <w:numPr>
                <w:ilvl w:val="0"/>
                <w:numId w:val="27"/>
              </w:numPr>
              <w:spacing w:before="35" w:line="276" w:lineRule="auto"/>
              <w:ind w:right="99" w:hanging="304"/>
              <w:jc w:val="both"/>
              <w:rPr>
                <w:rFonts w:ascii="Arial" w:hAnsi="Arial" w:cs="Arial"/>
                <w:color w:val="000000"/>
                <w:sz w:val="16"/>
                <w:szCs w:val="16"/>
                <w:lang w:val="en-GB" w:eastAsia="ko-KR"/>
              </w:rPr>
            </w:pPr>
            <w:r w:rsidRPr="002D37E3">
              <w:rPr>
                <w:rFonts w:ascii="Arial" w:hAnsi="Arial" w:cs="Arial"/>
                <w:b/>
                <w:bCs/>
                <w:color w:val="000000"/>
                <w:sz w:val="16"/>
                <w:szCs w:val="16"/>
                <w:lang w:val="en-GB" w:eastAsia="ko-KR"/>
              </w:rPr>
              <w:t>Months 1-2: KPI Framework &amp; Data Mapping:</w:t>
            </w:r>
            <w:r w:rsidRPr="002D37E3">
              <w:rPr>
                <w:rFonts w:ascii="Arial" w:hAnsi="Arial" w:cs="Arial"/>
                <w:color w:val="000000"/>
                <w:sz w:val="16"/>
                <w:szCs w:val="16"/>
                <w:lang w:val="en-GB" w:eastAsia="ko-KR"/>
              </w:rPr>
              <w:t> Collaborate with the supervisor and SPO to define 5-7 core procurement KPIs (e.g., % of contracts with data submitted in OPEN on time, average time from advertisement to award, distribution of contracts by risk rating). Map where this data resides in the OPEN system and other sources.</w:t>
            </w:r>
          </w:p>
          <w:p w14:paraId="2448A42B" w14:textId="77777777" w:rsidR="002D37E3" w:rsidRPr="002D37E3" w:rsidRDefault="002D37E3" w:rsidP="002D37E3">
            <w:pPr>
              <w:numPr>
                <w:ilvl w:val="0"/>
                <w:numId w:val="27"/>
              </w:numPr>
              <w:spacing w:before="35" w:line="276" w:lineRule="auto"/>
              <w:ind w:right="99" w:hanging="304"/>
              <w:jc w:val="both"/>
              <w:rPr>
                <w:rFonts w:ascii="Arial" w:hAnsi="Arial" w:cs="Arial"/>
                <w:color w:val="000000"/>
                <w:sz w:val="16"/>
                <w:szCs w:val="16"/>
                <w:lang w:val="en-GB" w:eastAsia="ko-KR"/>
              </w:rPr>
            </w:pPr>
            <w:r w:rsidRPr="002D37E3">
              <w:rPr>
                <w:rFonts w:ascii="Arial" w:hAnsi="Arial" w:cs="Arial"/>
                <w:b/>
                <w:bCs/>
                <w:color w:val="000000"/>
                <w:sz w:val="16"/>
                <w:szCs w:val="16"/>
                <w:lang w:val="en-GB" w:eastAsia="ko-KR"/>
              </w:rPr>
              <w:t>Months 3-4: Dashboard Design &amp; Prototype Build:</w:t>
            </w:r>
            <w:r w:rsidRPr="002D37E3">
              <w:rPr>
                <w:rFonts w:ascii="Arial" w:hAnsi="Arial" w:cs="Arial"/>
                <w:color w:val="000000"/>
                <w:sz w:val="16"/>
                <w:szCs w:val="16"/>
                <w:lang w:val="en-GB" w:eastAsia="ko-KR"/>
              </w:rPr>
              <w:t> Using a suitable tool (e.g., Excel Power Pivot, Power BI, or SharePoint lists), create a visually clear and interactive dashboard prototype. Focus on making trends, outliers (projects at risk), and compliance status immediately accessible.</w:t>
            </w:r>
          </w:p>
          <w:p w14:paraId="11CECB28" w14:textId="77777777" w:rsidR="002D37E3" w:rsidRPr="002D37E3" w:rsidRDefault="002D37E3" w:rsidP="002D37E3">
            <w:pPr>
              <w:numPr>
                <w:ilvl w:val="0"/>
                <w:numId w:val="27"/>
              </w:numPr>
              <w:spacing w:before="35" w:line="276" w:lineRule="auto"/>
              <w:ind w:right="99" w:hanging="304"/>
              <w:jc w:val="both"/>
              <w:rPr>
                <w:rFonts w:ascii="Arial" w:hAnsi="Arial" w:cs="Arial"/>
                <w:color w:val="000000"/>
                <w:sz w:val="16"/>
                <w:szCs w:val="16"/>
                <w:lang w:val="en-GB" w:eastAsia="ko-KR"/>
              </w:rPr>
            </w:pPr>
            <w:r w:rsidRPr="002D37E3">
              <w:rPr>
                <w:rFonts w:ascii="Arial" w:hAnsi="Arial" w:cs="Arial"/>
                <w:b/>
                <w:bCs/>
                <w:color w:val="000000"/>
                <w:sz w:val="16"/>
                <w:szCs w:val="16"/>
                <w:lang w:val="en-GB" w:eastAsia="ko-KR"/>
              </w:rPr>
              <w:t>Months 5-6: User Testing, Refinement &amp; Handover:</w:t>
            </w:r>
            <w:r w:rsidRPr="002D37E3">
              <w:rPr>
                <w:rFonts w:ascii="Arial" w:hAnsi="Arial" w:cs="Arial"/>
                <w:color w:val="000000"/>
                <w:sz w:val="16"/>
                <w:szCs w:val="16"/>
                <w:lang w:val="en-GB" w:eastAsia="ko-KR"/>
              </w:rPr>
              <w:t> Present the prototype to a small group of end-users (procurement officers, portfolio managers) for feedback. Refine the dashboard based on usability input. Document the data update process and formally present the final tool to the team, providing a brief user guide.</w:t>
            </w:r>
          </w:p>
          <w:p w14:paraId="3039FE47" w14:textId="77777777" w:rsidR="00AD15E8" w:rsidRDefault="00AD15E8" w:rsidP="002D37E3">
            <w:pPr>
              <w:spacing w:before="35" w:line="276" w:lineRule="auto"/>
              <w:ind w:left="132" w:right="99"/>
              <w:jc w:val="both"/>
              <w:rPr>
                <w:rFonts w:ascii="Arial" w:hAnsi="Arial" w:cs="Arial"/>
                <w:b/>
                <w:bCs/>
                <w:color w:val="000000"/>
                <w:sz w:val="16"/>
                <w:szCs w:val="16"/>
                <w:lang w:val="en-GB" w:eastAsia="ko-KR"/>
              </w:rPr>
            </w:pPr>
          </w:p>
          <w:p w14:paraId="33D7B88A" w14:textId="75CF63F1" w:rsidR="002D37E3" w:rsidRDefault="002D37E3" w:rsidP="00AD15E8">
            <w:pPr>
              <w:spacing w:before="35" w:line="276" w:lineRule="auto"/>
              <w:ind w:left="567" w:right="99"/>
              <w:jc w:val="both"/>
              <w:rPr>
                <w:rFonts w:ascii="Arial" w:hAnsi="Arial" w:cs="Arial"/>
                <w:color w:val="000000"/>
                <w:sz w:val="16"/>
                <w:szCs w:val="16"/>
                <w:lang w:val="en-GB" w:eastAsia="ko-KR"/>
              </w:rPr>
            </w:pPr>
            <w:r w:rsidRPr="002D37E3">
              <w:rPr>
                <w:rFonts w:ascii="Arial" w:hAnsi="Arial" w:cs="Arial"/>
                <w:b/>
                <w:bCs/>
                <w:color w:val="000000"/>
                <w:sz w:val="16"/>
                <w:szCs w:val="16"/>
                <w:lang w:val="en-GB" w:eastAsia="ko-KR"/>
              </w:rPr>
              <w:t>Learning Outcome:</w:t>
            </w:r>
            <w:r w:rsidRPr="002D37E3">
              <w:rPr>
                <w:rFonts w:ascii="Arial" w:hAnsi="Arial" w:cs="Arial"/>
                <w:color w:val="000000"/>
                <w:sz w:val="16"/>
                <w:szCs w:val="16"/>
                <w:lang w:val="en-GB" w:eastAsia="ko-KR"/>
              </w:rPr>
              <w:t> This project will provide the intern with hands-on experience in operational performance management, from defining metrics to building practical data visualization tools. It develops competencies in data analysis, system thinking, user-</w:t>
            </w:r>
            <w:proofErr w:type="spellStart"/>
            <w:r w:rsidRPr="002D37E3">
              <w:rPr>
                <w:rFonts w:ascii="Arial" w:hAnsi="Arial" w:cs="Arial"/>
                <w:color w:val="000000"/>
                <w:sz w:val="16"/>
                <w:szCs w:val="16"/>
                <w:lang w:val="en-GB" w:eastAsia="ko-KR"/>
              </w:rPr>
              <w:t>centered</w:t>
            </w:r>
            <w:proofErr w:type="spellEnd"/>
            <w:r w:rsidRPr="002D37E3">
              <w:rPr>
                <w:rFonts w:ascii="Arial" w:hAnsi="Arial" w:cs="Arial"/>
                <w:color w:val="000000"/>
                <w:sz w:val="16"/>
                <w:szCs w:val="16"/>
                <w:lang w:val="en-GB" w:eastAsia="ko-KR"/>
              </w:rPr>
              <w:t xml:space="preserve"> design, and translating procedural requirements into actionable management information, directly supporting IFAD's goals for rigorous monitoring and reporting.</w:t>
            </w:r>
          </w:p>
          <w:p w14:paraId="4164F1C7" w14:textId="23B135C5" w:rsidR="00AD15E8" w:rsidRPr="002D37E3" w:rsidRDefault="00AD15E8" w:rsidP="002D37E3">
            <w:pPr>
              <w:spacing w:before="35" w:line="276" w:lineRule="auto"/>
              <w:ind w:left="132" w:right="99"/>
              <w:jc w:val="both"/>
              <w:rPr>
                <w:rFonts w:ascii="Arial" w:hAnsi="Arial" w:cs="Arial"/>
                <w:color w:val="000000"/>
                <w:sz w:val="16"/>
                <w:szCs w:val="16"/>
                <w:lang w:val="en-GB" w:eastAsia="ko-KR"/>
              </w:rPr>
            </w:pPr>
          </w:p>
        </w:tc>
      </w:tr>
      <w:tr w:rsidR="002D37E3" w:rsidRPr="002D37E3" w14:paraId="72B65E26"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2D37E3" w:rsidRPr="002D37E3" w:rsidRDefault="002D37E3" w:rsidP="002D37E3">
            <w:pPr>
              <w:spacing w:before="125" w:after="101"/>
              <w:ind w:left="149" w:right="-18"/>
              <w:rPr>
                <w:rFonts w:ascii="Arial" w:hAnsi="Arial" w:cs="Arial"/>
                <w:b/>
                <w:bCs/>
                <w:color w:val="000000"/>
                <w:sz w:val="16"/>
                <w:szCs w:val="16"/>
                <w:lang w:val="en-GB" w:eastAsia="ko-KR"/>
              </w:rPr>
            </w:pPr>
            <w:r w:rsidRPr="002D37E3">
              <w:rPr>
                <w:rFonts w:ascii="Arial" w:hAnsi="Arial" w:cs="Arial"/>
                <w:b/>
                <w:bCs/>
                <w:color w:val="000000"/>
                <w:sz w:val="16"/>
                <w:szCs w:val="16"/>
                <w:lang w:val="en-GB" w:eastAsia="ko-KR"/>
              </w:rPr>
              <w:lastRenderedPageBreak/>
              <w:t>Skills and qualifications</w:t>
            </w:r>
          </w:p>
        </w:tc>
      </w:tr>
      <w:tr w:rsidR="002D37E3" w:rsidRPr="002D37E3" w14:paraId="12BD4C87"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7777777" w:rsidR="002D37E3" w:rsidRPr="002D37E3" w:rsidRDefault="002D37E3" w:rsidP="002D37E3">
            <w:pPr>
              <w:pStyle w:val="ListParagraph"/>
              <w:numPr>
                <w:ilvl w:val="0"/>
                <w:numId w:val="21"/>
              </w:numPr>
              <w:spacing w:before="125" w:after="101"/>
              <w:ind w:right="-18"/>
              <w:rPr>
                <w:rFonts w:ascii="Arial" w:hAnsi="Arial" w:cs="Arial"/>
                <w:b/>
                <w:bCs/>
                <w:color w:val="000000"/>
                <w:sz w:val="16"/>
                <w:szCs w:val="16"/>
                <w:lang w:val="en-GB" w:eastAsia="ko-KR"/>
              </w:rPr>
            </w:pPr>
            <w:r w:rsidRPr="002D37E3">
              <w:rPr>
                <w:rFonts w:ascii="Arial" w:hAnsi="Arial" w:cs="Arial"/>
                <w:b/>
                <w:bCs/>
                <w:color w:val="000000"/>
                <w:sz w:val="16"/>
                <w:szCs w:val="16"/>
                <w:lang w:val="en-GB" w:eastAsia="ko-KR"/>
              </w:rPr>
              <w:t>Required skills</w:t>
            </w:r>
          </w:p>
          <w:p w14:paraId="237AA41A" w14:textId="77777777" w:rsidR="002D37E3" w:rsidRPr="002D37E3" w:rsidRDefault="002D37E3" w:rsidP="002D37E3">
            <w:pPr>
              <w:spacing w:before="125" w:after="101"/>
              <w:ind w:left="567" w:right="-18"/>
              <w:rPr>
                <w:rFonts w:ascii="Arial" w:hAnsi="Arial" w:cs="Arial"/>
                <w:color w:val="000000"/>
                <w:sz w:val="16"/>
                <w:szCs w:val="16"/>
                <w:lang w:val="en-GB" w:eastAsia="ko-KR"/>
              </w:rPr>
            </w:pPr>
            <w:r w:rsidRPr="002D37E3">
              <w:rPr>
                <w:rFonts w:ascii="Arial" w:hAnsi="Arial" w:cs="Arial"/>
                <w:color w:val="000000"/>
                <w:sz w:val="16"/>
                <w:szCs w:val="16"/>
                <w:lang w:val="en-GB" w:eastAsia="ko-KR"/>
              </w:rPr>
              <w:t>The successful performance of the role requires the following specific skill sets:</w:t>
            </w:r>
          </w:p>
          <w:p w14:paraId="32F63BAF" w14:textId="77777777" w:rsidR="002D37E3" w:rsidRPr="002D37E3" w:rsidRDefault="002D37E3" w:rsidP="00AD15E8">
            <w:pPr>
              <w:numPr>
                <w:ilvl w:val="0"/>
                <w:numId w:val="27"/>
              </w:numPr>
              <w:spacing w:before="35" w:line="276" w:lineRule="auto"/>
              <w:ind w:right="99" w:hanging="304"/>
              <w:jc w:val="both"/>
              <w:rPr>
                <w:rFonts w:ascii="Arial" w:hAnsi="Arial" w:cs="Arial"/>
                <w:color w:val="000000"/>
                <w:sz w:val="16"/>
                <w:szCs w:val="16"/>
                <w:lang w:val="en-GB" w:eastAsia="ko-KR"/>
              </w:rPr>
            </w:pPr>
            <w:r w:rsidRPr="002D37E3">
              <w:rPr>
                <w:rFonts w:ascii="Arial" w:hAnsi="Arial" w:cs="Arial"/>
                <w:b/>
                <w:bCs/>
                <w:color w:val="000000"/>
                <w:sz w:val="16"/>
                <w:szCs w:val="16"/>
                <w:lang w:val="en-GB" w:eastAsia="ko-KR"/>
              </w:rPr>
              <w:t>Analytical &amp; Procedural Skills:</w:t>
            </w:r>
            <w:r w:rsidRPr="002D37E3">
              <w:rPr>
                <w:rFonts w:ascii="Arial" w:hAnsi="Arial" w:cs="Arial"/>
                <w:color w:val="000000"/>
                <w:sz w:val="16"/>
                <w:szCs w:val="16"/>
                <w:lang w:val="en-GB" w:eastAsia="ko-KR"/>
              </w:rPr>
              <w:t> Foundational ability to review documents and data for compliance with established guidelines. Aptitude for systematic thinking to identify issues and support problem-solving.</w:t>
            </w:r>
          </w:p>
          <w:p w14:paraId="2B5C71EE" w14:textId="77777777" w:rsidR="002D37E3" w:rsidRPr="002D37E3" w:rsidRDefault="002D37E3" w:rsidP="00AD15E8">
            <w:pPr>
              <w:numPr>
                <w:ilvl w:val="0"/>
                <w:numId w:val="27"/>
              </w:numPr>
              <w:spacing w:before="35" w:line="276" w:lineRule="auto"/>
              <w:ind w:right="99" w:hanging="304"/>
              <w:jc w:val="both"/>
              <w:rPr>
                <w:rFonts w:ascii="Arial" w:hAnsi="Arial" w:cs="Arial"/>
                <w:color w:val="000000"/>
                <w:sz w:val="16"/>
                <w:szCs w:val="16"/>
                <w:lang w:val="en-GB" w:eastAsia="ko-KR"/>
              </w:rPr>
            </w:pPr>
            <w:r w:rsidRPr="002D37E3">
              <w:rPr>
                <w:rFonts w:ascii="Arial" w:hAnsi="Arial" w:cs="Arial"/>
                <w:b/>
                <w:bCs/>
                <w:color w:val="000000"/>
                <w:sz w:val="16"/>
                <w:szCs w:val="16"/>
                <w:lang w:val="en-GB" w:eastAsia="ko-KR"/>
              </w:rPr>
              <w:t>Technical Proficiency:</w:t>
            </w:r>
            <w:r w:rsidRPr="002D37E3">
              <w:rPr>
                <w:rFonts w:ascii="Arial" w:hAnsi="Arial" w:cs="Arial"/>
                <w:color w:val="000000"/>
                <w:sz w:val="16"/>
                <w:szCs w:val="16"/>
                <w:lang w:val="en-GB" w:eastAsia="ko-KR"/>
              </w:rPr>
              <w:t> Competence in using standard office software (MS Office Suite, especially Excel) for data analysis, reporting, and creating presentations. Ability to learn and navigate specialized enterprise software (e.g., procurement systems like OPEN).</w:t>
            </w:r>
          </w:p>
          <w:p w14:paraId="148B8AA2" w14:textId="77777777" w:rsidR="002D37E3" w:rsidRPr="002D37E3" w:rsidRDefault="002D37E3" w:rsidP="00AD15E8">
            <w:pPr>
              <w:numPr>
                <w:ilvl w:val="0"/>
                <w:numId w:val="27"/>
              </w:numPr>
              <w:spacing w:before="35" w:line="276" w:lineRule="auto"/>
              <w:ind w:right="99" w:hanging="304"/>
              <w:jc w:val="both"/>
              <w:rPr>
                <w:rFonts w:ascii="Arial" w:hAnsi="Arial" w:cs="Arial"/>
                <w:color w:val="000000"/>
                <w:sz w:val="16"/>
                <w:szCs w:val="16"/>
                <w:lang w:val="en-GB" w:eastAsia="ko-KR"/>
              </w:rPr>
            </w:pPr>
            <w:r w:rsidRPr="002D37E3">
              <w:rPr>
                <w:rFonts w:ascii="Arial" w:hAnsi="Arial" w:cs="Arial"/>
                <w:b/>
                <w:bCs/>
                <w:color w:val="000000"/>
                <w:sz w:val="16"/>
                <w:szCs w:val="16"/>
                <w:lang w:val="en-GB" w:eastAsia="ko-KR"/>
              </w:rPr>
              <w:t>Communication Skills:</w:t>
            </w:r>
            <w:r w:rsidRPr="002D37E3">
              <w:rPr>
                <w:rFonts w:ascii="Arial" w:hAnsi="Arial" w:cs="Arial"/>
                <w:color w:val="000000"/>
                <w:sz w:val="16"/>
                <w:szCs w:val="16"/>
                <w:lang w:val="en-GB" w:eastAsia="ko-KR"/>
              </w:rPr>
              <w:t> Clear and professional written and verbal communication in English. Ability to draft succinct summaries, report inputs, and correspond effectively with team members.</w:t>
            </w:r>
          </w:p>
          <w:p w14:paraId="48523428" w14:textId="77777777" w:rsidR="002D37E3" w:rsidRPr="002D37E3" w:rsidRDefault="002D37E3" w:rsidP="00AD15E8">
            <w:pPr>
              <w:numPr>
                <w:ilvl w:val="0"/>
                <w:numId w:val="27"/>
              </w:numPr>
              <w:spacing w:before="35" w:line="276" w:lineRule="auto"/>
              <w:ind w:right="99" w:hanging="304"/>
              <w:jc w:val="both"/>
              <w:rPr>
                <w:rFonts w:ascii="Arial" w:hAnsi="Arial" w:cs="Arial"/>
                <w:color w:val="000000"/>
                <w:sz w:val="16"/>
                <w:szCs w:val="16"/>
                <w:lang w:val="en-GB" w:eastAsia="ko-KR"/>
              </w:rPr>
            </w:pPr>
            <w:r w:rsidRPr="002D37E3">
              <w:rPr>
                <w:rFonts w:ascii="Arial" w:hAnsi="Arial" w:cs="Arial"/>
                <w:b/>
                <w:bCs/>
                <w:color w:val="000000"/>
                <w:sz w:val="16"/>
                <w:szCs w:val="16"/>
                <w:lang w:val="en-GB" w:eastAsia="ko-KR"/>
              </w:rPr>
              <w:t>Organizational &amp; Time Management Skills:</w:t>
            </w:r>
            <w:r w:rsidRPr="002D37E3">
              <w:rPr>
                <w:rFonts w:ascii="Arial" w:hAnsi="Arial" w:cs="Arial"/>
                <w:color w:val="000000"/>
                <w:sz w:val="16"/>
                <w:szCs w:val="16"/>
                <w:lang w:val="en-GB" w:eastAsia="ko-KR"/>
              </w:rPr>
              <w:t> Strong ability to manage multiple tasks, adhere to deadlines, and maintain organized records and data with a high degree of accuracy.</w:t>
            </w:r>
          </w:p>
          <w:p w14:paraId="14A7AB11" w14:textId="77777777" w:rsidR="002D37E3" w:rsidRPr="002D37E3" w:rsidRDefault="002D37E3" w:rsidP="00AD15E8">
            <w:pPr>
              <w:numPr>
                <w:ilvl w:val="0"/>
                <w:numId w:val="27"/>
              </w:numPr>
              <w:spacing w:before="35" w:line="276" w:lineRule="auto"/>
              <w:ind w:right="99" w:hanging="304"/>
              <w:jc w:val="both"/>
              <w:rPr>
                <w:rFonts w:ascii="Arial" w:hAnsi="Arial" w:cs="Arial"/>
                <w:color w:val="000000"/>
                <w:sz w:val="16"/>
                <w:szCs w:val="16"/>
                <w:lang w:val="en-GB" w:eastAsia="ko-KR"/>
              </w:rPr>
            </w:pPr>
            <w:r w:rsidRPr="002D37E3">
              <w:rPr>
                <w:rFonts w:ascii="Arial" w:hAnsi="Arial" w:cs="Arial"/>
                <w:b/>
                <w:bCs/>
                <w:color w:val="000000"/>
                <w:sz w:val="16"/>
                <w:szCs w:val="16"/>
                <w:lang w:val="en-GB" w:eastAsia="ko-KR"/>
              </w:rPr>
              <w:t>Interpersonal &amp; Team Skills:</w:t>
            </w:r>
            <w:r w:rsidRPr="002D37E3">
              <w:rPr>
                <w:rFonts w:ascii="Arial" w:hAnsi="Arial" w:cs="Arial"/>
                <w:color w:val="000000"/>
                <w:sz w:val="16"/>
                <w:szCs w:val="16"/>
                <w:lang w:val="en-GB" w:eastAsia="ko-KR"/>
              </w:rPr>
              <w:t xml:space="preserve"> Demonstrated capacity to work collaboratively in a multicultural team environment, build effective working </w:t>
            </w:r>
            <w:r w:rsidRPr="00AD15E8">
              <w:rPr>
                <w:rFonts w:ascii="Arial" w:hAnsi="Arial" w:cs="Arial"/>
                <w:b/>
                <w:bCs/>
                <w:color w:val="000000"/>
                <w:sz w:val="16"/>
                <w:szCs w:val="16"/>
                <w:lang w:val="en-GB" w:eastAsia="ko-KR"/>
              </w:rPr>
              <w:t>relationships</w:t>
            </w:r>
            <w:r w:rsidRPr="002D37E3">
              <w:rPr>
                <w:rFonts w:ascii="Arial" w:hAnsi="Arial" w:cs="Arial"/>
                <w:color w:val="000000"/>
                <w:sz w:val="16"/>
                <w:szCs w:val="16"/>
                <w:lang w:val="en-GB" w:eastAsia="ko-KR"/>
              </w:rPr>
              <w:t>, and provide client-oriented support.</w:t>
            </w:r>
          </w:p>
          <w:p w14:paraId="6DDD875C" w14:textId="77777777" w:rsidR="002D37E3" w:rsidRDefault="002D37E3" w:rsidP="002D37E3">
            <w:pPr>
              <w:pStyle w:val="ListParagraph"/>
              <w:numPr>
                <w:ilvl w:val="0"/>
                <w:numId w:val="21"/>
              </w:numPr>
              <w:spacing w:before="125" w:after="101"/>
              <w:ind w:right="-18"/>
              <w:rPr>
                <w:rFonts w:ascii="Arial" w:hAnsi="Arial" w:cs="Arial"/>
                <w:b/>
                <w:bCs/>
                <w:color w:val="000000"/>
                <w:sz w:val="16"/>
                <w:szCs w:val="16"/>
                <w:lang w:val="en-GB" w:eastAsia="ko-KR"/>
              </w:rPr>
            </w:pPr>
            <w:r w:rsidRPr="002D37E3">
              <w:rPr>
                <w:rFonts w:ascii="Arial" w:hAnsi="Arial" w:cs="Arial"/>
                <w:b/>
                <w:bCs/>
                <w:color w:val="000000"/>
                <w:sz w:val="16"/>
                <w:szCs w:val="16"/>
                <w:lang w:val="en-GB" w:eastAsia="ko-KR"/>
              </w:rPr>
              <w:t>Desirable academic background</w:t>
            </w:r>
          </w:p>
          <w:p w14:paraId="03B35B2C" w14:textId="66B6B638" w:rsidR="002D37E3" w:rsidRPr="002D37E3" w:rsidRDefault="002D37E3" w:rsidP="002D37E3">
            <w:pPr>
              <w:spacing w:before="125" w:after="101" w:line="276" w:lineRule="auto"/>
              <w:ind w:left="709" w:right="99"/>
              <w:jc w:val="both"/>
              <w:rPr>
                <w:rFonts w:ascii="Arial" w:hAnsi="Arial" w:cs="Arial"/>
                <w:color w:val="000000"/>
                <w:sz w:val="16"/>
                <w:szCs w:val="16"/>
                <w:lang w:val="en-GB" w:eastAsia="ko-KR"/>
              </w:rPr>
            </w:pPr>
            <w:r w:rsidRPr="002D37E3">
              <w:rPr>
                <w:rFonts w:ascii="Arial" w:hAnsi="Arial" w:cs="Arial"/>
                <w:color w:val="000000"/>
                <w:sz w:val="16"/>
                <w:szCs w:val="16"/>
                <w:lang w:eastAsia="ko-KR"/>
              </w:rPr>
              <w:t>An advanced university degree in a technically relevant discipline is considered an asset, particularly in fields such as procurement, supply chain management, finance, economics, accounting, business management, business administration, or closely related areas.</w:t>
            </w:r>
          </w:p>
        </w:tc>
      </w:tr>
      <w:tr w:rsidR="002D37E3" w:rsidRPr="002D37E3" w14:paraId="367B9789"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52AE96C6" w:rsidR="002D37E3" w:rsidRPr="002D37E3" w:rsidRDefault="002D37E3" w:rsidP="002D37E3">
            <w:pPr>
              <w:spacing w:before="34"/>
              <w:ind w:right="3137"/>
              <w:rPr>
                <w:rFonts w:ascii="Arial" w:hAnsi="Arial" w:cs="Arial"/>
                <w:color w:val="010302"/>
                <w:sz w:val="16"/>
                <w:szCs w:val="16"/>
                <w:lang w:eastAsia="ko-KR"/>
              </w:rPr>
            </w:pPr>
            <w:r w:rsidRPr="002D37E3">
              <w:rPr>
                <w:rFonts w:ascii="Arial" w:hAnsi="Arial" w:cs="Arial"/>
                <w:b/>
                <w:bCs/>
                <w:color w:val="000000"/>
                <w:spacing w:val="-1"/>
                <w:sz w:val="16"/>
                <w:szCs w:val="16"/>
                <w:lang w:eastAsia="ko-KR"/>
              </w:rPr>
              <w:t xml:space="preserve">   </w:t>
            </w:r>
            <w:r w:rsidRPr="002D37E3">
              <w:rPr>
                <w:rFonts w:ascii="Arial" w:hAnsi="Arial" w:cs="Arial"/>
                <w:b/>
                <w:bCs/>
                <w:color w:val="000000"/>
                <w:spacing w:val="-1"/>
                <w:sz w:val="16"/>
                <w:szCs w:val="16"/>
              </w:rPr>
              <w:t>Internship</w:t>
            </w:r>
            <w:r w:rsidRPr="002D37E3">
              <w:rPr>
                <w:rFonts w:ascii="Arial" w:hAnsi="Arial" w:cs="Arial"/>
                <w:b/>
                <w:bCs/>
                <w:color w:val="000000"/>
                <w:sz w:val="16"/>
                <w:szCs w:val="16"/>
                <w:lang w:eastAsia="ko-KR"/>
              </w:rPr>
              <w:t xml:space="preserve"> Assessment</w:t>
            </w:r>
          </w:p>
        </w:tc>
      </w:tr>
      <w:tr w:rsidR="002D37E3" w:rsidRPr="002D37E3" w14:paraId="5492CD0B" w14:textId="77777777" w:rsidTr="0079367A">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2D37E3" w:rsidRPr="002D37E3" w:rsidRDefault="002D37E3" w:rsidP="002D37E3">
            <w:pPr>
              <w:spacing w:before="135" w:after="112"/>
              <w:ind w:left="91" w:right="-18"/>
              <w:rPr>
                <w:rFonts w:ascii="Arial" w:hAnsi="Arial" w:cs="Arial"/>
                <w:color w:val="010302"/>
                <w:sz w:val="16"/>
                <w:szCs w:val="16"/>
                <w:lang w:eastAsia="ko-KR"/>
              </w:rPr>
            </w:pPr>
            <w:r w:rsidRPr="002D37E3">
              <w:rPr>
                <w:rFonts w:ascii="Arial" w:hAnsi="Arial" w:cs="Arial"/>
                <w:b/>
                <w:bCs/>
                <w:color w:val="000000"/>
                <w:spacing w:val="-1"/>
                <w:sz w:val="16"/>
                <w:szCs w:val="16"/>
              </w:rPr>
              <w:t xml:space="preserve">Expected </w:t>
            </w:r>
            <w:r w:rsidRPr="002D37E3">
              <w:rPr>
                <w:rFonts w:ascii="Arial" w:hAnsi="Arial" w:cs="Arial"/>
                <w:b/>
                <w:bCs/>
                <w:color w:val="000000"/>
                <w:spacing w:val="-1"/>
                <w:sz w:val="16"/>
                <w:szCs w:val="16"/>
                <w:lang w:eastAsia="ko-KR"/>
              </w:rPr>
              <w:t>outcomes</w:t>
            </w:r>
            <w:r w:rsidRPr="002D37E3">
              <w:rPr>
                <w:rFonts w:ascii="Arial" w:hAnsi="Arial" w:cs="Arial"/>
                <w:b/>
                <w:bCs/>
                <w:color w:val="000000"/>
                <w:spacing w:val="-1"/>
                <w:sz w:val="16"/>
                <w:szCs w:val="16"/>
              </w:rPr>
              <w:t xml:space="preserve"> </w:t>
            </w:r>
            <w:r w:rsidRPr="002D37E3">
              <w:rPr>
                <w:rFonts w:ascii="Arial" w:hAnsi="Arial" w:cs="Arial"/>
                <w:b/>
                <w:bCs/>
                <w:color w:val="000000"/>
                <w:spacing w:val="-1"/>
                <w:sz w:val="16"/>
                <w:szCs w:val="16"/>
                <w:lang w:eastAsia="ko-KR"/>
              </w:rPr>
              <w:t>and supervision plan</w:t>
            </w:r>
          </w:p>
        </w:tc>
      </w:tr>
      <w:tr w:rsidR="002D37E3" w:rsidRPr="002D37E3" w14:paraId="6DF60A4A" w14:textId="77777777" w:rsidTr="00752906">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740EBA" w14:textId="55F57420" w:rsidR="002D37E3" w:rsidRPr="002D37E3" w:rsidRDefault="002D37E3" w:rsidP="002D37E3">
            <w:pPr>
              <w:spacing w:before="117" w:after="115"/>
              <w:ind w:left="91" w:right="-18"/>
              <w:rPr>
                <w:rFonts w:ascii="Arial" w:hAnsi="Arial" w:cs="Arial"/>
                <w:color w:val="000000"/>
                <w:sz w:val="16"/>
                <w:szCs w:val="16"/>
                <w:lang w:eastAsia="ko-KR"/>
              </w:rPr>
            </w:pPr>
            <w:r w:rsidRPr="002D37E3">
              <w:rPr>
                <w:rFonts w:ascii="Arial" w:hAnsi="Arial" w:cs="Arial"/>
                <w:color w:val="000000"/>
                <w:sz w:val="16"/>
                <w:szCs w:val="16"/>
                <w:lang w:eastAsia="ko-KR"/>
              </w:rPr>
              <w:t>The outlined activities are designed to provide the intern with substantive, hands-on experience in a professional international development setting. They will contribute to the intern’s development in the following key areas:</w:t>
            </w:r>
          </w:p>
          <w:p w14:paraId="0C65E538" w14:textId="77777777" w:rsidR="002D37E3" w:rsidRPr="002D37E3" w:rsidRDefault="002D37E3" w:rsidP="002D37E3">
            <w:pPr>
              <w:numPr>
                <w:ilvl w:val="0"/>
                <w:numId w:val="29"/>
              </w:numPr>
              <w:spacing w:before="117" w:after="115" w:line="276" w:lineRule="auto"/>
              <w:ind w:right="99"/>
              <w:jc w:val="both"/>
              <w:rPr>
                <w:rFonts w:ascii="Arial" w:hAnsi="Arial" w:cs="Arial"/>
                <w:color w:val="000000"/>
                <w:sz w:val="16"/>
                <w:szCs w:val="16"/>
                <w:lang w:eastAsia="ko-KR"/>
              </w:rPr>
            </w:pPr>
            <w:r w:rsidRPr="002D37E3">
              <w:rPr>
                <w:rFonts w:ascii="Arial" w:hAnsi="Arial" w:cs="Arial"/>
                <w:b/>
                <w:bCs/>
                <w:color w:val="000000"/>
                <w:sz w:val="16"/>
                <w:szCs w:val="16"/>
                <w:lang w:eastAsia="ko-KR"/>
              </w:rPr>
              <w:t>Technical &amp; Functional Expertise</w:t>
            </w:r>
            <w:r w:rsidRPr="002D37E3">
              <w:rPr>
                <w:rFonts w:ascii="Arial" w:hAnsi="Arial" w:cs="Arial"/>
                <w:color w:val="000000"/>
                <w:sz w:val="16"/>
                <w:szCs w:val="16"/>
                <w:lang w:eastAsia="ko-KR"/>
              </w:rPr>
              <w:t>: Direct engagement with procurement processes, compliance reviews, and the OPEN system will build practical, marketable skills in project procurement within the UN system. The cross-functional project will deepen analytical or technical skills in data analysis, process design, or performance measurement.</w:t>
            </w:r>
          </w:p>
          <w:p w14:paraId="3C173B55" w14:textId="77777777" w:rsidR="002D37E3" w:rsidRPr="002D37E3" w:rsidRDefault="002D37E3" w:rsidP="002D37E3">
            <w:pPr>
              <w:numPr>
                <w:ilvl w:val="0"/>
                <w:numId w:val="29"/>
              </w:numPr>
              <w:spacing w:before="117" w:after="115" w:line="276" w:lineRule="auto"/>
              <w:ind w:right="99"/>
              <w:jc w:val="both"/>
              <w:rPr>
                <w:rFonts w:ascii="Arial" w:hAnsi="Arial" w:cs="Arial"/>
                <w:color w:val="000000"/>
                <w:sz w:val="16"/>
                <w:szCs w:val="16"/>
                <w:lang w:eastAsia="ko-KR"/>
              </w:rPr>
            </w:pPr>
            <w:r w:rsidRPr="002D37E3">
              <w:rPr>
                <w:rFonts w:ascii="Arial" w:hAnsi="Arial" w:cs="Arial"/>
                <w:b/>
                <w:bCs/>
                <w:color w:val="000000"/>
                <w:sz w:val="16"/>
                <w:szCs w:val="16"/>
                <w:lang w:eastAsia="ko-KR"/>
              </w:rPr>
              <w:t>Professional Competencies</w:t>
            </w:r>
            <w:r w:rsidRPr="002D37E3">
              <w:rPr>
                <w:rFonts w:ascii="Arial" w:hAnsi="Arial" w:cs="Arial"/>
                <w:color w:val="000000"/>
                <w:sz w:val="16"/>
                <w:szCs w:val="16"/>
                <w:lang w:eastAsia="ko-KR"/>
              </w:rPr>
              <w:t>: Regular tasks in monitoring, reporting, and stakeholder support will strengthen core professional abilities such as attention to detail, time management, written and verbal communication, and client-service orientation.</w:t>
            </w:r>
          </w:p>
          <w:p w14:paraId="624C093D" w14:textId="77777777" w:rsidR="002D37E3" w:rsidRPr="002D37E3" w:rsidRDefault="002D37E3" w:rsidP="002D37E3">
            <w:pPr>
              <w:numPr>
                <w:ilvl w:val="0"/>
                <w:numId w:val="29"/>
              </w:numPr>
              <w:spacing w:before="117" w:after="115" w:line="276" w:lineRule="auto"/>
              <w:ind w:right="241"/>
              <w:jc w:val="both"/>
              <w:rPr>
                <w:rFonts w:ascii="Arial" w:hAnsi="Arial" w:cs="Arial"/>
                <w:color w:val="000000"/>
                <w:sz w:val="16"/>
                <w:szCs w:val="16"/>
                <w:lang w:eastAsia="ko-KR"/>
              </w:rPr>
            </w:pPr>
            <w:r w:rsidRPr="002D37E3">
              <w:rPr>
                <w:rFonts w:ascii="Arial" w:hAnsi="Arial" w:cs="Arial"/>
                <w:b/>
                <w:bCs/>
                <w:color w:val="000000"/>
                <w:sz w:val="16"/>
                <w:szCs w:val="16"/>
                <w:lang w:eastAsia="ko-KR"/>
              </w:rPr>
              <w:t>Strategic &amp; Analytical Thinking</w:t>
            </w:r>
            <w:r w:rsidRPr="002D37E3">
              <w:rPr>
                <w:rFonts w:ascii="Arial" w:hAnsi="Arial" w:cs="Arial"/>
                <w:color w:val="000000"/>
                <w:sz w:val="16"/>
                <w:szCs w:val="16"/>
                <w:lang w:eastAsia="ko-KR"/>
              </w:rPr>
              <w:t>: Moving beyond administrative duties, the intern will learn to analyze information, identify patterns (e.g., in risks or performance data), and contribute to problem-solving and knowledge products, fostering a more strategic mindset.</w:t>
            </w:r>
          </w:p>
          <w:p w14:paraId="1A0B4F71" w14:textId="77777777" w:rsidR="002D37E3" w:rsidRPr="002D37E3" w:rsidRDefault="002D37E3" w:rsidP="002D37E3">
            <w:pPr>
              <w:numPr>
                <w:ilvl w:val="0"/>
                <w:numId w:val="29"/>
              </w:numPr>
              <w:spacing w:before="117" w:after="115" w:line="276" w:lineRule="auto"/>
              <w:ind w:right="99"/>
              <w:jc w:val="both"/>
              <w:rPr>
                <w:rFonts w:ascii="Arial" w:hAnsi="Arial" w:cs="Arial"/>
                <w:color w:val="000000"/>
                <w:sz w:val="16"/>
                <w:szCs w:val="16"/>
                <w:lang w:eastAsia="ko-KR"/>
              </w:rPr>
            </w:pPr>
            <w:r w:rsidRPr="002D37E3">
              <w:rPr>
                <w:rFonts w:ascii="Arial" w:hAnsi="Arial" w:cs="Arial"/>
                <w:b/>
                <w:bCs/>
                <w:color w:val="000000"/>
                <w:sz w:val="16"/>
                <w:szCs w:val="16"/>
                <w:lang w:eastAsia="ko-KR"/>
              </w:rPr>
              <w:t>Workplace Proficiency &amp; Networking</w:t>
            </w:r>
            <w:r w:rsidRPr="002D37E3">
              <w:rPr>
                <w:rFonts w:ascii="Arial" w:hAnsi="Arial" w:cs="Arial"/>
                <w:color w:val="000000"/>
                <w:sz w:val="16"/>
                <w:szCs w:val="16"/>
                <w:lang w:eastAsia="ko-KR"/>
              </w:rPr>
              <w:t>: Operating within IFAD’s structure and collaborating with various teams will provide invaluable insight into multilateral organizational culture, ethics, and cross-functional collaboration, expanding the intern’s professional network.</w:t>
            </w:r>
          </w:p>
          <w:p w14:paraId="52FDCEDE" w14:textId="0C15C83E" w:rsidR="002D37E3" w:rsidRPr="002D37E3" w:rsidRDefault="002D37E3" w:rsidP="002D37E3">
            <w:pPr>
              <w:spacing w:before="117" w:after="115"/>
              <w:ind w:left="91" w:right="-18"/>
              <w:rPr>
                <w:rFonts w:ascii="Arial" w:hAnsi="Arial" w:cs="Arial"/>
                <w:color w:val="000000"/>
                <w:sz w:val="16"/>
                <w:szCs w:val="16"/>
                <w:lang w:eastAsia="ko-KR"/>
              </w:rPr>
            </w:pPr>
          </w:p>
        </w:tc>
      </w:tr>
    </w:tbl>
    <w:p w14:paraId="12F5AB74" w14:textId="77777777" w:rsidR="0075357B" w:rsidRPr="002D37E3" w:rsidRDefault="0075357B">
      <w:pPr>
        <w:rPr>
          <w:rFonts w:ascii="Arial" w:hAnsi="Arial" w:cs="Arial"/>
          <w:color w:val="000000"/>
          <w:sz w:val="16"/>
          <w:szCs w:val="16"/>
          <w:lang w:eastAsia="ko-KR"/>
        </w:rPr>
      </w:pPr>
    </w:p>
    <w:p w14:paraId="75BF2A46" w14:textId="77777777" w:rsidR="0075357B" w:rsidRPr="002D37E3" w:rsidRDefault="0075357B">
      <w:pPr>
        <w:rPr>
          <w:rFonts w:ascii="Arial" w:hAnsi="Arial" w:cs="Arial"/>
          <w:color w:val="000000"/>
          <w:sz w:val="16"/>
          <w:szCs w:val="16"/>
          <w:lang w:eastAsia="ko-KR"/>
        </w:rPr>
      </w:pPr>
    </w:p>
    <w:p w14:paraId="41C5B4EB" w14:textId="77777777" w:rsidR="0075357B" w:rsidRPr="002D37E3" w:rsidRDefault="0075357B">
      <w:pPr>
        <w:rPr>
          <w:rFonts w:ascii="Arial" w:hAnsi="Arial" w:cs="Arial"/>
          <w:color w:val="000000"/>
          <w:sz w:val="16"/>
          <w:szCs w:val="16"/>
          <w:lang w:eastAsia="ko-KR"/>
        </w:rPr>
      </w:pPr>
    </w:p>
    <w:p w14:paraId="58BA6E04" w14:textId="77777777" w:rsidR="0075357B" w:rsidRPr="002D37E3" w:rsidRDefault="0075357B">
      <w:pPr>
        <w:rPr>
          <w:rFonts w:ascii="Arial" w:hAnsi="Arial" w:cs="Arial"/>
          <w:color w:val="000000"/>
          <w:sz w:val="16"/>
          <w:szCs w:val="16"/>
          <w:lang w:eastAsia="ko-KR"/>
        </w:rPr>
      </w:pPr>
    </w:p>
    <w:p w14:paraId="031B76B5" w14:textId="77777777" w:rsidR="0075357B" w:rsidRPr="002D37E3" w:rsidRDefault="0075357B">
      <w:pPr>
        <w:rPr>
          <w:rFonts w:ascii="Arial" w:hAnsi="Arial" w:cs="Arial"/>
          <w:color w:val="000000"/>
          <w:sz w:val="16"/>
          <w:szCs w:val="16"/>
          <w:lang w:eastAsia="ko-KR"/>
        </w:rPr>
      </w:pPr>
    </w:p>
    <w:p w14:paraId="4FA5BCC5" w14:textId="77777777" w:rsidR="0075357B" w:rsidRPr="002D37E3" w:rsidRDefault="0075357B">
      <w:pPr>
        <w:rPr>
          <w:rFonts w:ascii="Arial" w:hAnsi="Arial" w:cs="Arial"/>
          <w:color w:val="000000"/>
          <w:sz w:val="16"/>
          <w:szCs w:val="16"/>
          <w:lang w:eastAsia="ko-KR"/>
        </w:rPr>
      </w:pPr>
    </w:p>
    <w:p w14:paraId="2447A232" w14:textId="77777777" w:rsidR="0075357B" w:rsidRPr="002D37E3" w:rsidRDefault="0075357B">
      <w:pPr>
        <w:rPr>
          <w:rFonts w:ascii="Arial" w:hAnsi="Arial" w:cs="Arial"/>
          <w:color w:val="000000"/>
          <w:sz w:val="16"/>
          <w:szCs w:val="16"/>
          <w:lang w:eastAsia="ko-KR"/>
        </w:rPr>
      </w:pPr>
    </w:p>
    <w:p w14:paraId="6B260D5C" w14:textId="77777777" w:rsidR="0075357B" w:rsidRPr="002D37E3" w:rsidRDefault="0075357B">
      <w:pPr>
        <w:rPr>
          <w:rFonts w:ascii="Arial" w:hAnsi="Arial" w:cs="Arial"/>
          <w:color w:val="000000"/>
          <w:sz w:val="16"/>
          <w:szCs w:val="16"/>
          <w:lang w:eastAsia="ko-KR"/>
        </w:rPr>
      </w:pPr>
    </w:p>
    <w:p w14:paraId="2DDB8147" w14:textId="77777777" w:rsidR="0075357B" w:rsidRPr="002D37E3" w:rsidRDefault="0075357B">
      <w:pPr>
        <w:rPr>
          <w:rFonts w:ascii="Arial" w:hAnsi="Arial" w:cs="Arial"/>
          <w:color w:val="000000"/>
          <w:sz w:val="16"/>
          <w:szCs w:val="16"/>
          <w:lang w:eastAsia="ko-KR"/>
        </w:rPr>
      </w:pPr>
    </w:p>
    <w:p w14:paraId="58FB4833" w14:textId="77777777" w:rsidR="0075357B" w:rsidRPr="002D37E3" w:rsidRDefault="0075357B">
      <w:pPr>
        <w:rPr>
          <w:rFonts w:ascii="Arial" w:hAnsi="Arial" w:cs="Arial"/>
          <w:color w:val="000000"/>
          <w:sz w:val="16"/>
          <w:szCs w:val="16"/>
          <w:lang w:eastAsia="ko-KR"/>
        </w:rPr>
      </w:pPr>
    </w:p>
    <w:p w14:paraId="3B0DAA57" w14:textId="77777777" w:rsidR="0075357B" w:rsidRPr="002D37E3" w:rsidRDefault="0075357B">
      <w:pPr>
        <w:rPr>
          <w:rFonts w:ascii="Arial" w:hAnsi="Arial" w:cs="Arial"/>
          <w:color w:val="000000"/>
          <w:sz w:val="16"/>
          <w:szCs w:val="16"/>
          <w:lang w:eastAsia="ko-KR"/>
        </w:rPr>
      </w:pPr>
    </w:p>
    <w:p w14:paraId="164C8EF8" w14:textId="77777777" w:rsidR="0075357B" w:rsidRPr="002D37E3" w:rsidRDefault="0075357B">
      <w:pPr>
        <w:rPr>
          <w:rFonts w:ascii="Arial" w:hAnsi="Arial" w:cs="Arial"/>
          <w:color w:val="000000"/>
          <w:sz w:val="16"/>
          <w:szCs w:val="16"/>
          <w:lang w:eastAsia="ko-KR"/>
        </w:rPr>
      </w:pPr>
    </w:p>
    <w:p w14:paraId="12157EE3" w14:textId="77777777" w:rsidR="0075357B" w:rsidRPr="002D37E3" w:rsidRDefault="0075357B">
      <w:pPr>
        <w:rPr>
          <w:rFonts w:ascii="Arial" w:hAnsi="Arial" w:cs="Arial"/>
          <w:color w:val="000000"/>
          <w:sz w:val="16"/>
          <w:szCs w:val="16"/>
          <w:lang w:eastAsia="ko-KR"/>
        </w:rPr>
      </w:pPr>
    </w:p>
    <w:p w14:paraId="5DB1862E" w14:textId="77777777" w:rsidR="0075357B" w:rsidRPr="002D37E3" w:rsidRDefault="0075357B">
      <w:pPr>
        <w:rPr>
          <w:rFonts w:ascii="Arial" w:hAnsi="Arial" w:cs="Arial"/>
          <w:color w:val="000000"/>
          <w:sz w:val="16"/>
          <w:szCs w:val="16"/>
          <w:lang w:eastAsia="ko-KR"/>
        </w:rPr>
      </w:pPr>
    </w:p>
    <w:p w14:paraId="7E7589FE" w14:textId="77777777" w:rsidR="0075357B" w:rsidRPr="002D37E3" w:rsidRDefault="0075357B">
      <w:pPr>
        <w:rPr>
          <w:rFonts w:ascii="Arial" w:hAnsi="Arial" w:cs="Arial"/>
          <w:color w:val="000000"/>
          <w:sz w:val="16"/>
          <w:szCs w:val="16"/>
          <w:lang w:eastAsia="ko-KR"/>
        </w:rPr>
      </w:pPr>
    </w:p>
    <w:p w14:paraId="7E3BDC11" w14:textId="77777777" w:rsidR="0075357B" w:rsidRPr="002D37E3" w:rsidRDefault="0075357B">
      <w:pPr>
        <w:rPr>
          <w:rFonts w:ascii="Arial" w:hAnsi="Arial" w:cs="Arial"/>
          <w:color w:val="000000"/>
          <w:sz w:val="16"/>
          <w:szCs w:val="16"/>
          <w:lang w:eastAsia="ko-KR"/>
        </w:rPr>
      </w:pPr>
    </w:p>
    <w:p w14:paraId="59766FAF" w14:textId="77777777" w:rsidR="0075357B" w:rsidRPr="002D37E3" w:rsidRDefault="0075357B">
      <w:pPr>
        <w:rPr>
          <w:rFonts w:ascii="Arial" w:hAnsi="Arial" w:cs="Arial"/>
          <w:color w:val="000000"/>
          <w:sz w:val="16"/>
          <w:szCs w:val="16"/>
          <w:lang w:eastAsia="ko-KR"/>
        </w:rPr>
      </w:pPr>
    </w:p>
    <w:p w14:paraId="2FA781FD" w14:textId="77777777" w:rsidR="0075357B" w:rsidRPr="002D37E3" w:rsidRDefault="0075357B">
      <w:pPr>
        <w:rPr>
          <w:rFonts w:ascii="Arial" w:hAnsi="Arial" w:cs="Arial"/>
          <w:color w:val="000000"/>
          <w:sz w:val="16"/>
          <w:szCs w:val="16"/>
          <w:lang w:eastAsia="ko-KR"/>
        </w:rPr>
      </w:pPr>
    </w:p>
    <w:p w14:paraId="48329296" w14:textId="77777777" w:rsidR="0075357B" w:rsidRPr="002D37E3" w:rsidRDefault="0075357B">
      <w:pPr>
        <w:rPr>
          <w:rFonts w:ascii="Arial" w:hAnsi="Arial" w:cs="Arial"/>
          <w:color w:val="000000"/>
          <w:sz w:val="16"/>
          <w:szCs w:val="16"/>
          <w:lang w:eastAsia="ko-KR"/>
        </w:rPr>
      </w:pPr>
    </w:p>
    <w:p w14:paraId="572E6FDD" w14:textId="77777777" w:rsidR="0075357B" w:rsidRPr="002D37E3" w:rsidRDefault="0075357B">
      <w:pPr>
        <w:rPr>
          <w:rFonts w:ascii="Arial" w:hAnsi="Arial" w:cs="Arial"/>
          <w:color w:val="000000"/>
          <w:sz w:val="16"/>
          <w:szCs w:val="16"/>
          <w:lang w:eastAsia="ko-KR"/>
        </w:rPr>
      </w:pPr>
    </w:p>
    <w:p w14:paraId="2B86564A" w14:textId="77777777" w:rsidR="0075357B" w:rsidRPr="002D37E3" w:rsidRDefault="0075357B">
      <w:pPr>
        <w:rPr>
          <w:rFonts w:ascii="Arial" w:hAnsi="Arial" w:cs="Arial"/>
          <w:color w:val="000000"/>
          <w:sz w:val="16"/>
          <w:szCs w:val="16"/>
          <w:lang w:eastAsia="ko-KR"/>
        </w:rPr>
      </w:pPr>
    </w:p>
    <w:p w14:paraId="5BA92907" w14:textId="77777777" w:rsidR="0075357B" w:rsidRPr="002D37E3" w:rsidRDefault="0075357B">
      <w:pPr>
        <w:rPr>
          <w:rFonts w:ascii="Arial" w:hAnsi="Arial" w:cs="Arial"/>
          <w:color w:val="000000"/>
          <w:sz w:val="16"/>
          <w:szCs w:val="16"/>
          <w:lang w:eastAsia="ko-KR"/>
        </w:rPr>
      </w:pPr>
    </w:p>
    <w:p w14:paraId="0397CAB6" w14:textId="77777777" w:rsidR="0075357B" w:rsidRPr="002D37E3" w:rsidRDefault="0075357B">
      <w:pPr>
        <w:rPr>
          <w:rFonts w:ascii="Arial" w:hAnsi="Arial" w:cs="Arial"/>
          <w:color w:val="000000"/>
          <w:sz w:val="16"/>
          <w:szCs w:val="16"/>
          <w:lang w:eastAsia="ko-KR"/>
        </w:rPr>
      </w:pPr>
    </w:p>
    <w:p w14:paraId="7148616F" w14:textId="77777777" w:rsidR="0075357B" w:rsidRPr="002D37E3" w:rsidRDefault="0075357B">
      <w:pPr>
        <w:rPr>
          <w:rFonts w:ascii="Arial" w:hAnsi="Arial" w:cs="Arial"/>
          <w:color w:val="000000"/>
          <w:sz w:val="16"/>
          <w:szCs w:val="16"/>
          <w:lang w:eastAsia="ko-KR"/>
        </w:rPr>
      </w:pPr>
    </w:p>
    <w:p w14:paraId="00CEDDCF" w14:textId="77777777" w:rsidR="0075357B" w:rsidRPr="002D37E3" w:rsidRDefault="0075357B">
      <w:pPr>
        <w:rPr>
          <w:rFonts w:ascii="Arial" w:hAnsi="Arial" w:cs="Arial"/>
          <w:color w:val="000000"/>
          <w:sz w:val="16"/>
          <w:szCs w:val="16"/>
          <w:lang w:eastAsia="ko-KR"/>
        </w:rPr>
      </w:pPr>
    </w:p>
    <w:p w14:paraId="1B1FF2B1" w14:textId="77777777" w:rsidR="0075357B" w:rsidRPr="002D37E3" w:rsidRDefault="0075357B">
      <w:pPr>
        <w:rPr>
          <w:rFonts w:ascii="Arial" w:hAnsi="Arial" w:cs="Arial"/>
          <w:color w:val="000000"/>
          <w:sz w:val="16"/>
          <w:szCs w:val="16"/>
          <w:lang w:eastAsia="ko-KR"/>
        </w:rPr>
      </w:pPr>
    </w:p>
    <w:p w14:paraId="33AE3563" w14:textId="77777777" w:rsidR="0075357B" w:rsidRPr="002D37E3" w:rsidRDefault="0075357B">
      <w:pPr>
        <w:rPr>
          <w:rFonts w:ascii="Arial" w:hAnsi="Arial" w:cs="Arial"/>
          <w:color w:val="000000"/>
          <w:sz w:val="16"/>
          <w:szCs w:val="16"/>
          <w:lang w:eastAsia="ko-KR"/>
        </w:rPr>
      </w:pPr>
    </w:p>
    <w:p w14:paraId="3D42E813" w14:textId="77777777" w:rsidR="0075357B" w:rsidRPr="002D37E3" w:rsidRDefault="0075357B">
      <w:pPr>
        <w:rPr>
          <w:rFonts w:ascii="Arial" w:hAnsi="Arial" w:cs="Arial"/>
          <w:color w:val="000000"/>
          <w:sz w:val="16"/>
          <w:szCs w:val="16"/>
          <w:lang w:eastAsia="ko-KR"/>
        </w:rPr>
      </w:pPr>
    </w:p>
    <w:p w14:paraId="4ACDFF93" w14:textId="77777777" w:rsidR="0075357B" w:rsidRPr="002D37E3" w:rsidRDefault="0075357B">
      <w:pPr>
        <w:rPr>
          <w:rFonts w:ascii="Arial" w:hAnsi="Arial" w:cs="Arial"/>
          <w:color w:val="000000"/>
          <w:sz w:val="16"/>
          <w:szCs w:val="16"/>
          <w:lang w:eastAsia="ko-KR"/>
        </w:rPr>
      </w:pPr>
    </w:p>
    <w:p w14:paraId="5BD28451" w14:textId="77777777" w:rsidR="0075357B" w:rsidRPr="002D37E3" w:rsidRDefault="0075357B">
      <w:pPr>
        <w:rPr>
          <w:rFonts w:ascii="Arial" w:hAnsi="Arial" w:cs="Arial"/>
          <w:color w:val="000000"/>
          <w:sz w:val="16"/>
          <w:szCs w:val="16"/>
          <w:lang w:eastAsia="ko-KR"/>
        </w:rPr>
      </w:pPr>
    </w:p>
    <w:p w14:paraId="362AF011" w14:textId="77777777" w:rsidR="0075357B" w:rsidRPr="002D37E3" w:rsidRDefault="0075357B">
      <w:pPr>
        <w:rPr>
          <w:rFonts w:ascii="Arial" w:hAnsi="Arial" w:cs="Arial"/>
          <w:color w:val="000000"/>
          <w:sz w:val="16"/>
          <w:szCs w:val="16"/>
          <w:lang w:eastAsia="ko-KR"/>
        </w:rPr>
      </w:pPr>
    </w:p>
    <w:p w14:paraId="28489172" w14:textId="77777777" w:rsidR="0075357B" w:rsidRPr="002D37E3" w:rsidRDefault="0075357B">
      <w:pPr>
        <w:rPr>
          <w:rFonts w:ascii="Arial" w:hAnsi="Arial" w:cs="Arial"/>
          <w:color w:val="000000"/>
          <w:sz w:val="16"/>
          <w:szCs w:val="16"/>
          <w:lang w:eastAsia="ko-KR"/>
        </w:rPr>
      </w:pPr>
    </w:p>
    <w:p w14:paraId="03009105" w14:textId="77777777" w:rsidR="0075357B" w:rsidRPr="002D37E3" w:rsidRDefault="0075357B">
      <w:pPr>
        <w:rPr>
          <w:rFonts w:ascii="Arial" w:hAnsi="Arial" w:cs="Arial"/>
          <w:color w:val="000000"/>
          <w:sz w:val="16"/>
          <w:szCs w:val="16"/>
          <w:lang w:eastAsia="ko-KR"/>
        </w:rPr>
      </w:pPr>
    </w:p>
    <w:p w14:paraId="47C80EAF" w14:textId="77777777" w:rsidR="0075357B" w:rsidRPr="002D37E3" w:rsidRDefault="0075357B">
      <w:pPr>
        <w:rPr>
          <w:rFonts w:ascii="Arial" w:hAnsi="Arial" w:cs="Arial"/>
          <w:color w:val="000000"/>
          <w:sz w:val="16"/>
          <w:szCs w:val="16"/>
          <w:lang w:eastAsia="ko-KR"/>
        </w:rPr>
      </w:pPr>
    </w:p>
    <w:p w14:paraId="60E82D4F" w14:textId="77777777" w:rsidR="0075357B" w:rsidRPr="002D37E3" w:rsidRDefault="0075357B">
      <w:pPr>
        <w:rPr>
          <w:rFonts w:ascii="Arial" w:hAnsi="Arial" w:cs="Arial"/>
          <w:color w:val="000000"/>
          <w:sz w:val="16"/>
          <w:szCs w:val="16"/>
          <w:lang w:eastAsia="ko-KR"/>
        </w:rPr>
      </w:pPr>
    </w:p>
    <w:p w14:paraId="461F2975" w14:textId="0E49102F" w:rsidR="0075357B" w:rsidRPr="002D37E3" w:rsidRDefault="00070C01">
      <w:pPr>
        <w:rPr>
          <w:rFonts w:ascii="Arial" w:hAnsi="Arial" w:cs="Arial"/>
          <w:color w:val="000000"/>
          <w:sz w:val="16"/>
          <w:szCs w:val="16"/>
          <w:lang w:eastAsia="ko-KR"/>
        </w:rPr>
      </w:pPr>
      <w:r w:rsidRPr="002D37E3">
        <w:rPr>
          <w:rFonts w:ascii="Arial" w:hAnsi="Arial" w:cs="Arial"/>
          <w:color w:val="000000"/>
          <w:sz w:val="16"/>
          <w:szCs w:val="16"/>
          <w:lang w:eastAsia="ko-KR"/>
        </w:rPr>
        <w:tab/>
      </w:r>
      <w:r w:rsidRPr="002D37E3">
        <w:rPr>
          <w:rFonts w:ascii="Arial" w:hAnsi="Arial" w:cs="Arial"/>
          <w:color w:val="000000"/>
          <w:sz w:val="16"/>
          <w:szCs w:val="16"/>
          <w:lang w:eastAsia="ko-KR"/>
        </w:rPr>
        <w:tab/>
      </w:r>
      <w:r w:rsidRPr="002D37E3">
        <w:rPr>
          <w:rFonts w:ascii="Arial" w:hAnsi="Arial" w:cs="Arial"/>
          <w:color w:val="000000"/>
          <w:sz w:val="16"/>
          <w:szCs w:val="16"/>
          <w:lang w:eastAsia="ko-KR"/>
        </w:rPr>
        <w:tab/>
      </w:r>
    </w:p>
    <w:p w14:paraId="34864DB6" w14:textId="77777777" w:rsidR="0075357B" w:rsidRPr="002D37E3" w:rsidRDefault="0075357B">
      <w:pPr>
        <w:rPr>
          <w:rFonts w:ascii="Arial" w:hAnsi="Arial" w:cs="Arial"/>
          <w:color w:val="000000"/>
          <w:sz w:val="16"/>
          <w:szCs w:val="16"/>
          <w:lang w:eastAsia="ko-KR"/>
        </w:rPr>
      </w:pPr>
    </w:p>
    <w:p w14:paraId="1F6021A6" w14:textId="77777777" w:rsidR="0075357B" w:rsidRPr="002D37E3" w:rsidRDefault="0075357B">
      <w:pPr>
        <w:rPr>
          <w:rFonts w:ascii="Arial" w:hAnsi="Arial" w:cs="Arial"/>
          <w:color w:val="000000"/>
          <w:sz w:val="16"/>
          <w:szCs w:val="16"/>
          <w:lang w:eastAsia="ko-KR"/>
        </w:rPr>
      </w:pPr>
    </w:p>
    <w:p w14:paraId="45F7B1AD" w14:textId="77777777" w:rsidR="0075357B" w:rsidRPr="002D37E3" w:rsidRDefault="0075357B">
      <w:pPr>
        <w:rPr>
          <w:rFonts w:ascii="Arial" w:hAnsi="Arial" w:cs="Arial"/>
          <w:color w:val="000000"/>
          <w:sz w:val="16"/>
          <w:szCs w:val="16"/>
          <w:lang w:eastAsia="ko-KR"/>
        </w:rPr>
      </w:pPr>
    </w:p>
    <w:p w14:paraId="4A68018E" w14:textId="77777777" w:rsidR="0075357B" w:rsidRPr="002D37E3" w:rsidRDefault="0075357B">
      <w:pPr>
        <w:rPr>
          <w:rFonts w:ascii="Arial" w:hAnsi="Arial" w:cs="Arial"/>
          <w:color w:val="000000"/>
          <w:sz w:val="16"/>
          <w:szCs w:val="16"/>
          <w:lang w:eastAsia="ko-KR"/>
        </w:rPr>
      </w:pPr>
    </w:p>
    <w:p w14:paraId="131077E9" w14:textId="77777777" w:rsidR="0075357B" w:rsidRPr="002D37E3" w:rsidRDefault="0075357B">
      <w:pPr>
        <w:rPr>
          <w:rFonts w:ascii="Arial" w:hAnsi="Arial" w:cs="Arial"/>
          <w:color w:val="000000"/>
          <w:sz w:val="16"/>
          <w:szCs w:val="16"/>
          <w:lang w:eastAsia="ko-KR"/>
        </w:rPr>
      </w:pPr>
    </w:p>
    <w:p w14:paraId="79D4D885" w14:textId="77777777" w:rsidR="0075357B" w:rsidRPr="002D37E3" w:rsidRDefault="0075357B">
      <w:pPr>
        <w:spacing w:after="183"/>
        <w:rPr>
          <w:rFonts w:ascii="Arial" w:hAnsi="Arial" w:cs="Arial"/>
          <w:color w:val="000000"/>
          <w:sz w:val="16"/>
          <w:szCs w:val="16"/>
          <w:lang w:eastAsia="ko-KR"/>
        </w:rPr>
        <w:sectPr w:rsidR="0075357B" w:rsidRPr="002D37E3">
          <w:type w:val="continuous"/>
          <w:pgSz w:w="11920" w:h="16840"/>
          <w:pgMar w:top="343" w:right="500" w:bottom="275" w:left="500" w:header="708" w:footer="708" w:gutter="0"/>
          <w:cols w:space="720"/>
          <w:docGrid w:linePitch="360"/>
        </w:sectPr>
      </w:pPr>
    </w:p>
    <w:p w14:paraId="75834CF7" w14:textId="77777777" w:rsidR="0075357B" w:rsidRPr="002D37E3" w:rsidRDefault="0075357B">
      <w:pPr>
        <w:rPr>
          <w:rFonts w:ascii="Arial" w:hAnsi="Arial" w:cs="Arial"/>
          <w:color w:val="000000"/>
          <w:sz w:val="16"/>
          <w:szCs w:val="16"/>
          <w:lang w:eastAsia="ko-KR"/>
        </w:rPr>
      </w:pPr>
    </w:p>
    <w:sectPr w:rsidR="0075357B" w:rsidRPr="002D37E3">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3DF22F8"/>
    <w:multiLevelType w:val="hybridMultilevel"/>
    <w:tmpl w:val="8EB2E042"/>
    <w:lvl w:ilvl="0" w:tplc="08090001">
      <w:start w:val="1"/>
      <w:numFmt w:val="bullet"/>
      <w:lvlText w:val=""/>
      <w:lvlJc w:val="left"/>
      <w:pPr>
        <w:ind w:left="1277" w:hanging="360"/>
      </w:pPr>
      <w:rPr>
        <w:rFonts w:ascii="Symbol" w:hAnsi="Symbol" w:hint="default"/>
      </w:rPr>
    </w:lvl>
    <w:lvl w:ilvl="1" w:tplc="08090003" w:tentative="1">
      <w:start w:val="1"/>
      <w:numFmt w:val="bullet"/>
      <w:lvlText w:val="o"/>
      <w:lvlJc w:val="left"/>
      <w:pPr>
        <w:ind w:left="1997" w:hanging="360"/>
      </w:pPr>
      <w:rPr>
        <w:rFonts w:ascii="Courier New" w:hAnsi="Courier New" w:cs="Courier New" w:hint="default"/>
      </w:rPr>
    </w:lvl>
    <w:lvl w:ilvl="2" w:tplc="08090005" w:tentative="1">
      <w:start w:val="1"/>
      <w:numFmt w:val="bullet"/>
      <w:lvlText w:val=""/>
      <w:lvlJc w:val="left"/>
      <w:pPr>
        <w:ind w:left="2717" w:hanging="360"/>
      </w:pPr>
      <w:rPr>
        <w:rFonts w:ascii="Wingdings" w:hAnsi="Wingdings" w:hint="default"/>
      </w:rPr>
    </w:lvl>
    <w:lvl w:ilvl="3" w:tplc="08090001" w:tentative="1">
      <w:start w:val="1"/>
      <w:numFmt w:val="bullet"/>
      <w:lvlText w:val=""/>
      <w:lvlJc w:val="left"/>
      <w:pPr>
        <w:ind w:left="3437" w:hanging="360"/>
      </w:pPr>
      <w:rPr>
        <w:rFonts w:ascii="Symbol" w:hAnsi="Symbol" w:hint="default"/>
      </w:rPr>
    </w:lvl>
    <w:lvl w:ilvl="4" w:tplc="08090003" w:tentative="1">
      <w:start w:val="1"/>
      <w:numFmt w:val="bullet"/>
      <w:lvlText w:val="o"/>
      <w:lvlJc w:val="left"/>
      <w:pPr>
        <w:ind w:left="4157" w:hanging="360"/>
      </w:pPr>
      <w:rPr>
        <w:rFonts w:ascii="Courier New" w:hAnsi="Courier New" w:cs="Courier New" w:hint="default"/>
      </w:rPr>
    </w:lvl>
    <w:lvl w:ilvl="5" w:tplc="08090005" w:tentative="1">
      <w:start w:val="1"/>
      <w:numFmt w:val="bullet"/>
      <w:lvlText w:val=""/>
      <w:lvlJc w:val="left"/>
      <w:pPr>
        <w:ind w:left="4877" w:hanging="360"/>
      </w:pPr>
      <w:rPr>
        <w:rFonts w:ascii="Wingdings" w:hAnsi="Wingdings" w:hint="default"/>
      </w:rPr>
    </w:lvl>
    <w:lvl w:ilvl="6" w:tplc="08090001" w:tentative="1">
      <w:start w:val="1"/>
      <w:numFmt w:val="bullet"/>
      <w:lvlText w:val=""/>
      <w:lvlJc w:val="left"/>
      <w:pPr>
        <w:ind w:left="5597" w:hanging="360"/>
      </w:pPr>
      <w:rPr>
        <w:rFonts w:ascii="Symbol" w:hAnsi="Symbol" w:hint="default"/>
      </w:rPr>
    </w:lvl>
    <w:lvl w:ilvl="7" w:tplc="08090003" w:tentative="1">
      <w:start w:val="1"/>
      <w:numFmt w:val="bullet"/>
      <w:lvlText w:val="o"/>
      <w:lvlJc w:val="left"/>
      <w:pPr>
        <w:ind w:left="6317" w:hanging="360"/>
      </w:pPr>
      <w:rPr>
        <w:rFonts w:ascii="Courier New" w:hAnsi="Courier New" w:cs="Courier New" w:hint="default"/>
      </w:rPr>
    </w:lvl>
    <w:lvl w:ilvl="8" w:tplc="08090005" w:tentative="1">
      <w:start w:val="1"/>
      <w:numFmt w:val="bullet"/>
      <w:lvlText w:val=""/>
      <w:lvlJc w:val="left"/>
      <w:pPr>
        <w:ind w:left="7037" w:hanging="360"/>
      </w:pPr>
      <w:rPr>
        <w:rFonts w:ascii="Wingdings" w:hAnsi="Wingdings" w:hint="default"/>
      </w:rPr>
    </w:lvl>
  </w:abstractNum>
  <w:abstractNum w:abstractNumId="2"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3"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5D1D34"/>
    <w:multiLevelType w:val="multilevel"/>
    <w:tmpl w:val="2F9E3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6356E4"/>
    <w:multiLevelType w:val="multilevel"/>
    <w:tmpl w:val="665EA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9"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306047"/>
    <w:multiLevelType w:val="multilevel"/>
    <w:tmpl w:val="8BDE58C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DF661F"/>
    <w:multiLevelType w:val="multilevel"/>
    <w:tmpl w:val="06A8B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113864"/>
    <w:multiLevelType w:val="hybridMultilevel"/>
    <w:tmpl w:val="61CEB68A"/>
    <w:lvl w:ilvl="0" w:tplc="8EAAB3C4">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6"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0"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3A64BC"/>
    <w:multiLevelType w:val="multilevel"/>
    <w:tmpl w:val="891C6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620C67"/>
    <w:multiLevelType w:val="multilevel"/>
    <w:tmpl w:val="D5188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28"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E7061F1"/>
    <w:multiLevelType w:val="hybridMultilevel"/>
    <w:tmpl w:val="F750503E"/>
    <w:lvl w:ilvl="0" w:tplc="CFC0752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28199600">
    <w:abstractNumId w:val="7"/>
  </w:num>
  <w:num w:numId="2" w16cid:durableId="1314287331">
    <w:abstractNumId w:val="16"/>
  </w:num>
  <w:num w:numId="3" w16cid:durableId="961882483">
    <w:abstractNumId w:val="14"/>
  </w:num>
  <w:num w:numId="4" w16cid:durableId="795218630">
    <w:abstractNumId w:val="9"/>
  </w:num>
  <w:num w:numId="5" w16cid:durableId="1126967954">
    <w:abstractNumId w:val="6"/>
  </w:num>
  <w:num w:numId="6" w16cid:durableId="848636756">
    <w:abstractNumId w:val="25"/>
  </w:num>
  <w:num w:numId="7" w16cid:durableId="412899852">
    <w:abstractNumId w:val="17"/>
  </w:num>
  <w:num w:numId="8" w16cid:durableId="581262276">
    <w:abstractNumId w:val="10"/>
  </w:num>
  <w:num w:numId="9" w16cid:durableId="1384326700">
    <w:abstractNumId w:val="20"/>
  </w:num>
  <w:num w:numId="10" w16cid:durableId="1508714727">
    <w:abstractNumId w:val="11"/>
  </w:num>
  <w:num w:numId="11" w16cid:durableId="1427925283">
    <w:abstractNumId w:val="28"/>
  </w:num>
  <w:num w:numId="12" w16cid:durableId="500587923">
    <w:abstractNumId w:val="29"/>
  </w:num>
  <w:num w:numId="13" w16cid:durableId="1195970466">
    <w:abstractNumId w:val="23"/>
  </w:num>
  <w:num w:numId="14" w16cid:durableId="1900242454">
    <w:abstractNumId w:val="3"/>
  </w:num>
  <w:num w:numId="15" w16cid:durableId="1408109943">
    <w:abstractNumId w:val="21"/>
  </w:num>
  <w:num w:numId="16" w16cid:durableId="658116479">
    <w:abstractNumId w:val="18"/>
  </w:num>
  <w:num w:numId="17" w16cid:durableId="1873377814">
    <w:abstractNumId w:val="8"/>
  </w:num>
  <w:num w:numId="18" w16cid:durableId="172768154">
    <w:abstractNumId w:val="22"/>
  </w:num>
  <w:num w:numId="19" w16cid:durableId="59984353">
    <w:abstractNumId w:val="30"/>
  </w:num>
  <w:num w:numId="20" w16cid:durableId="1022440935">
    <w:abstractNumId w:val="19"/>
  </w:num>
  <w:num w:numId="21" w16cid:durableId="1547714865">
    <w:abstractNumId w:val="27"/>
  </w:num>
  <w:num w:numId="22" w16cid:durableId="713579931">
    <w:abstractNumId w:val="2"/>
  </w:num>
  <w:num w:numId="23" w16cid:durableId="823206126">
    <w:abstractNumId w:val="0"/>
  </w:num>
  <w:num w:numId="24" w16cid:durableId="434978494">
    <w:abstractNumId w:val="15"/>
  </w:num>
  <w:num w:numId="25" w16cid:durableId="1130368873">
    <w:abstractNumId w:val="26"/>
  </w:num>
  <w:num w:numId="26" w16cid:durableId="660427864">
    <w:abstractNumId w:val="13"/>
  </w:num>
  <w:num w:numId="27" w16cid:durableId="1730956456">
    <w:abstractNumId w:val="5"/>
  </w:num>
  <w:num w:numId="28" w16cid:durableId="361592497">
    <w:abstractNumId w:val="24"/>
  </w:num>
  <w:num w:numId="29" w16cid:durableId="1590191777">
    <w:abstractNumId w:val="4"/>
  </w:num>
  <w:num w:numId="30" w16cid:durableId="1179009248">
    <w:abstractNumId w:val="1"/>
  </w:num>
  <w:num w:numId="31" w16cid:durableId="12096126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657E3"/>
    <w:rsid w:val="00070C01"/>
    <w:rsid w:val="001552E9"/>
    <w:rsid w:val="00163B9B"/>
    <w:rsid w:val="001E18EB"/>
    <w:rsid w:val="002157B7"/>
    <w:rsid w:val="00222981"/>
    <w:rsid w:val="00280A93"/>
    <w:rsid w:val="002C555F"/>
    <w:rsid w:val="002D37E3"/>
    <w:rsid w:val="0032280E"/>
    <w:rsid w:val="00337E9E"/>
    <w:rsid w:val="00346055"/>
    <w:rsid w:val="00361D47"/>
    <w:rsid w:val="003D1C16"/>
    <w:rsid w:val="004514AD"/>
    <w:rsid w:val="00487BB5"/>
    <w:rsid w:val="004D2E81"/>
    <w:rsid w:val="005313E3"/>
    <w:rsid w:val="00576319"/>
    <w:rsid w:val="005B43D9"/>
    <w:rsid w:val="005C47AA"/>
    <w:rsid w:val="005F31C4"/>
    <w:rsid w:val="00714BBF"/>
    <w:rsid w:val="0075357B"/>
    <w:rsid w:val="00876882"/>
    <w:rsid w:val="008E124F"/>
    <w:rsid w:val="00910F4F"/>
    <w:rsid w:val="009114E6"/>
    <w:rsid w:val="00954099"/>
    <w:rsid w:val="009542E7"/>
    <w:rsid w:val="009A49CE"/>
    <w:rsid w:val="009B7306"/>
    <w:rsid w:val="009E66B3"/>
    <w:rsid w:val="00A077D2"/>
    <w:rsid w:val="00A12E04"/>
    <w:rsid w:val="00AD15E8"/>
    <w:rsid w:val="00B11870"/>
    <w:rsid w:val="00B339B9"/>
    <w:rsid w:val="00B66183"/>
    <w:rsid w:val="00B8358A"/>
    <w:rsid w:val="00CB6F31"/>
    <w:rsid w:val="00CF350C"/>
    <w:rsid w:val="00D422CF"/>
    <w:rsid w:val="00D622B7"/>
    <w:rsid w:val="00D9506F"/>
    <w:rsid w:val="00DB3322"/>
    <w:rsid w:val="00DB5D43"/>
    <w:rsid w:val="00F106B3"/>
    <w:rsid w:val="00F441B2"/>
    <w:rsid w:val="00F552EE"/>
    <w:rsid w:val="00FC0986"/>
    <w:rsid w:val="00FC2EA6"/>
    <w:rsid w:val="00FC5EE4"/>
    <w:rsid w:val="00FF602E"/>
    <w:rsid w:val="0AA44D0B"/>
    <w:rsid w:val="0DDED035"/>
    <w:rsid w:val="1C18B3CF"/>
    <w:rsid w:val="1F0E2456"/>
    <w:rsid w:val="215D65C7"/>
    <w:rsid w:val="25401FFC"/>
    <w:rsid w:val="594CCB6A"/>
    <w:rsid w:val="6D0A89C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4FBA2ABB-03E8-48EC-B986-D42403E9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91973">
      <w:bodyDiv w:val="1"/>
      <w:marLeft w:val="0"/>
      <w:marRight w:val="0"/>
      <w:marTop w:val="0"/>
      <w:marBottom w:val="0"/>
      <w:divBdr>
        <w:top w:val="none" w:sz="0" w:space="0" w:color="auto"/>
        <w:left w:val="none" w:sz="0" w:space="0" w:color="auto"/>
        <w:bottom w:val="none" w:sz="0" w:space="0" w:color="auto"/>
        <w:right w:val="none" w:sz="0" w:space="0" w:color="auto"/>
      </w:divBdr>
    </w:div>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1315640496">
          <w:marLeft w:val="0"/>
          <w:marRight w:val="0"/>
          <w:marTop w:val="0"/>
          <w:marBottom w:val="0"/>
          <w:divBdr>
            <w:top w:val="none" w:sz="0" w:space="0" w:color="auto"/>
            <w:left w:val="none" w:sz="0" w:space="0" w:color="auto"/>
            <w:bottom w:val="none" w:sz="0" w:space="0" w:color="auto"/>
            <w:right w:val="none" w:sz="0" w:space="0" w:color="auto"/>
          </w:divBdr>
        </w:div>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42148038">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6482884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84113241">
          <w:marLeft w:val="0"/>
          <w:marRight w:val="0"/>
          <w:marTop w:val="0"/>
          <w:marBottom w:val="0"/>
          <w:divBdr>
            <w:top w:val="none" w:sz="0" w:space="0" w:color="auto"/>
            <w:left w:val="none" w:sz="0" w:space="0" w:color="auto"/>
            <w:bottom w:val="none" w:sz="0" w:space="0" w:color="auto"/>
            <w:right w:val="none" w:sz="0" w:space="0" w:color="auto"/>
          </w:divBdr>
        </w:div>
      </w:divsChild>
    </w:div>
    <w:div w:id="1062751607">
      <w:bodyDiv w:val="1"/>
      <w:marLeft w:val="0"/>
      <w:marRight w:val="0"/>
      <w:marTop w:val="0"/>
      <w:marBottom w:val="0"/>
      <w:divBdr>
        <w:top w:val="none" w:sz="0" w:space="0" w:color="auto"/>
        <w:left w:val="none" w:sz="0" w:space="0" w:color="auto"/>
        <w:bottom w:val="none" w:sz="0" w:space="0" w:color="auto"/>
        <w:right w:val="none" w:sz="0" w:space="0" w:color="auto"/>
      </w:divBdr>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157303267">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235163216">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604579856">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210463326">
          <w:marLeft w:val="0"/>
          <w:marRight w:val="0"/>
          <w:marTop w:val="0"/>
          <w:marBottom w:val="0"/>
          <w:divBdr>
            <w:top w:val="none" w:sz="0" w:space="0" w:color="auto"/>
            <w:left w:val="none" w:sz="0" w:space="0" w:color="auto"/>
            <w:bottom w:val="none" w:sz="0" w:space="0" w:color="auto"/>
            <w:right w:val="none" w:sz="0" w:space="0" w:color="auto"/>
          </w:divBdr>
        </w:div>
      </w:divsChild>
    </w:div>
    <w:div w:id="1478650094">
      <w:bodyDiv w:val="1"/>
      <w:marLeft w:val="0"/>
      <w:marRight w:val="0"/>
      <w:marTop w:val="0"/>
      <w:marBottom w:val="0"/>
      <w:divBdr>
        <w:top w:val="none" w:sz="0" w:space="0" w:color="auto"/>
        <w:left w:val="none" w:sz="0" w:space="0" w:color="auto"/>
        <w:bottom w:val="none" w:sz="0" w:space="0" w:color="auto"/>
        <w:right w:val="none" w:sz="0" w:space="0" w:color="auto"/>
      </w:divBdr>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614336431">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211114927">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76863571">
      <w:bodyDiv w:val="1"/>
      <w:marLeft w:val="0"/>
      <w:marRight w:val="0"/>
      <w:marTop w:val="0"/>
      <w:marBottom w:val="0"/>
      <w:divBdr>
        <w:top w:val="none" w:sz="0" w:space="0" w:color="auto"/>
        <w:left w:val="none" w:sz="0" w:space="0" w:color="auto"/>
        <w:bottom w:val="none" w:sz="0" w:space="0" w:color="auto"/>
        <w:right w:val="none" w:sz="0" w:space="0" w:color="auto"/>
      </w:divBdr>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 w:id="1800369190">
      <w:bodyDiv w:val="1"/>
      <w:marLeft w:val="0"/>
      <w:marRight w:val="0"/>
      <w:marTop w:val="0"/>
      <w:marBottom w:val="0"/>
      <w:divBdr>
        <w:top w:val="none" w:sz="0" w:space="0" w:color="auto"/>
        <w:left w:val="none" w:sz="0" w:space="0" w:color="auto"/>
        <w:bottom w:val="none" w:sz="0" w:space="0" w:color="auto"/>
        <w:right w:val="none" w:sz="0" w:space="0" w:color="auto"/>
      </w:divBdr>
    </w:div>
    <w:div w:id="1988826654">
      <w:bodyDiv w:val="1"/>
      <w:marLeft w:val="0"/>
      <w:marRight w:val="0"/>
      <w:marTop w:val="0"/>
      <w:marBottom w:val="0"/>
      <w:divBdr>
        <w:top w:val="none" w:sz="0" w:space="0" w:color="auto"/>
        <w:left w:val="none" w:sz="0" w:space="0" w:color="auto"/>
        <w:bottom w:val="none" w:sz="0" w:space="0" w:color="auto"/>
        <w:right w:val="none" w:sz="0" w:space="0" w:color="auto"/>
      </w:divBdr>
    </w:div>
    <w:div w:id="2100170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DAEC1A88A15E449C943F116F885E1B" ma:contentTypeVersion="10" ma:contentTypeDescription="Create a new document." ma:contentTypeScope="" ma:versionID="3a2460f7598971ff85546cf86b1a7da0">
  <xsd:schema xmlns:xsd="http://www.w3.org/2001/XMLSchema" xmlns:xs="http://www.w3.org/2001/XMLSchema" xmlns:p="http://schemas.microsoft.com/office/2006/metadata/properties" xmlns:ns3="f203c461-b381-4986-833a-ce028904ea9c" targetNamespace="http://schemas.microsoft.com/office/2006/metadata/properties" ma:root="true" ma:fieldsID="74d121ed98d2dbd83bab52c18d74f914" ns3:_="">
    <xsd:import namespace="f203c461-b381-4986-833a-ce028904ea9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3c461-b381-4986-833a-ce028904ea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203c461-b381-4986-833a-ce028904ea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D709D-4FA0-4F59-AA80-69B9E558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3c461-b381-4986-833a-ce028904e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203c461-b381-4986-833a-ce028904ea9c"/>
  </ds:schemaRefs>
</ds:datastoreItem>
</file>

<file path=customXml/itemProps3.xml><?xml version="1.0" encoding="utf-8"?>
<ds:datastoreItem xmlns:ds="http://schemas.openxmlformats.org/officeDocument/2006/customXml" ds:itemID="{4607E813-0BE9-4B09-9F1B-4691595372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1125</Words>
  <Characters>7183</Characters>
  <Application>Microsoft Office Word</Application>
  <DocSecurity>0</DocSecurity>
  <Lines>205</Lines>
  <Paragraphs>106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IFAD</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lmssd</dc:creator>
  <cp:lastModifiedBy>Brown, Shamela</cp:lastModifiedBy>
  <cp:revision>2</cp:revision>
  <dcterms:created xsi:type="dcterms:W3CDTF">2026-01-30T14:48:00Z</dcterms:created>
  <dcterms:modified xsi:type="dcterms:W3CDTF">2026-01-30T14:48:00Z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0x010100E0DAEC1A88A15E449C943F116F885E1B</vt:lpwstr>
  </property>
</Properties>
</file>