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86221" w14:textId="77777777" w:rsidR="0075357B" w:rsidRDefault="0075357B">
      <w:pPr>
        <w:rPr>
          <w:rFonts w:ascii="Times New Roman" w:hAnsi="Times New Roman"/>
          <w:color w:val="000000" w:themeColor="text1"/>
          <w:sz w:val="24"/>
          <w:szCs w:val="24"/>
        </w:rPr>
      </w:pPr>
    </w:p>
    <w:p w14:paraId="3AC95DF6" w14:textId="77777777" w:rsidR="0075357B" w:rsidRDefault="0075357B">
      <w:pPr>
        <w:rPr>
          <w:rFonts w:ascii="Times New Roman" w:hAnsi="Times New Roman"/>
          <w:color w:val="000000" w:themeColor="text1"/>
          <w:sz w:val="24"/>
          <w:szCs w:val="24"/>
        </w:rPr>
      </w:pPr>
    </w:p>
    <w:p w14:paraId="5A267544" w14:textId="77777777" w:rsidR="0075357B" w:rsidRDefault="00361D47">
      <w:pPr>
        <w:rPr>
          <w:rFonts w:ascii="Times New Roman" w:hAnsi="Times New Roman"/>
          <w:color w:val="000000" w:themeColor="text1"/>
          <w:sz w:val="24"/>
          <w:szCs w:val="24"/>
        </w:rPr>
      </w:pPr>
      <w:r>
        <w:rPr>
          <w:noProof/>
        </w:rPr>
        <w:drawing>
          <wp:anchor distT="0" distB="0" distL="114300" distR="114300" simplePos="0" relativeHeight="251658241" behindDoc="0" locked="0" layoutInCell="1" allowOverlap="1" wp14:anchorId="492C9A3D" wp14:editId="3AAFB5A9">
            <wp:simplePos x="0" y="0"/>
            <wp:positionH relativeFrom="page">
              <wp:posOffset>914400</wp:posOffset>
            </wp:positionH>
            <wp:positionV relativeFrom="paragraph">
              <wp:posOffset>-130809</wp:posOffset>
            </wp:positionV>
            <wp:extent cx="1238110" cy="657186"/>
            <wp:effectExtent l="0" t="0" r="0" b="0"/>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238110" cy="657186"/>
                    </a:xfrm>
                    <a:prstGeom prst="rect">
                      <a:avLst/>
                    </a:prstGeom>
                    <a:noFill/>
                  </pic:spPr>
                </pic:pic>
              </a:graphicData>
            </a:graphic>
          </wp:anchor>
        </w:drawing>
      </w:r>
    </w:p>
    <w:p w14:paraId="106D95D0" w14:textId="77777777" w:rsidR="0075357B" w:rsidRDefault="0075357B">
      <w:pPr>
        <w:rPr>
          <w:rFonts w:ascii="Times New Roman" w:hAnsi="Times New Roman"/>
          <w:color w:val="000000" w:themeColor="text1"/>
          <w:sz w:val="24"/>
          <w:szCs w:val="24"/>
        </w:rPr>
      </w:pPr>
    </w:p>
    <w:p w14:paraId="5718F373" w14:textId="77777777" w:rsidR="0075357B" w:rsidRDefault="0075357B">
      <w:pPr>
        <w:spacing w:after="257"/>
        <w:rPr>
          <w:rFonts w:ascii="Times New Roman" w:hAnsi="Times New Roman"/>
          <w:color w:val="000000" w:themeColor="text1"/>
          <w:sz w:val="24"/>
          <w:szCs w:val="24"/>
        </w:rPr>
      </w:pPr>
    </w:p>
    <w:p w14:paraId="08BD7919" w14:textId="6B5276EF" w:rsidR="0075357B" w:rsidRDefault="00361D47" w:rsidP="00280A93">
      <w:pPr>
        <w:tabs>
          <w:tab w:val="left" w:pos="2287"/>
        </w:tabs>
        <w:spacing w:line="185" w:lineRule="exact"/>
        <w:ind w:left="871"/>
        <w:jc w:val="center"/>
        <w:rPr>
          <w:rFonts w:ascii="Times New Roman" w:hAnsi="Times New Roman" w:cs="Times New Roman"/>
          <w:color w:val="010302"/>
        </w:rPr>
      </w:pPr>
      <w:r>
        <w:rPr>
          <w:rFonts w:ascii="Arial" w:hAnsi="Arial" w:cs="Arial"/>
          <w:b/>
          <w:bCs/>
          <w:color w:val="000000"/>
          <w:spacing w:val="-1"/>
          <w:sz w:val="20"/>
          <w:szCs w:val="20"/>
        </w:rPr>
        <w:t xml:space="preserve">Terms of Reference for </w:t>
      </w:r>
      <w:r w:rsidR="00280A93">
        <w:rPr>
          <w:rFonts w:ascii="Arial" w:hAnsi="Arial" w:cs="Arial" w:hint="eastAsia"/>
          <w:b/>
          <w:bCs/>
          <w:color w:val="000000"/>
          <w:spacing w:val="-1"/>
          <w:sz w:val="20"/>
          <w:szCs w:val="20"/>
          <w:lang w:eastAsia="ko-KR"/>
        </w:rPr>
        <w:t>Sponsored Interns</w:t>
      </w:r>
      <w:r>
        <w:rPr>
          <w:rFonts w:ascii="Arial" w:hAnsi="Arial" w:cs="Arial"/>
          <w:b/>
          <w:bCs/>
          <w:color w:val="000000"/>
          <w:spacing w:val="-1"/>
          <w:sz w:val="20"/>
          <w:szCs w:val="20"/>
        </w:rPr>
        <w:t xml:space="preserve"> hired by IFAD under a non-</w:t>
      </w:r>
      <w:r>
        <w:rPr>
          <w:rFonts w:ascii="Arial" w:hAnsi="Arial" w:cs="Arial"/>
          <w:b/>
          <w:bCs/>
          <w:color w:val="000000"/>
          <w:sz w:val="20"/>
          <w:szCs w:val="20"/>
        </w:rPr>
        <w:t>staff contract</w:t>
      </w:r>
    </w:p>
    <w:tbl>
      <w:tblPr>
        <w:tblStyle w:val="TableGrid"/>
        <w:tblpPr w:vertAnchor="text" w:horzAnchor="page" w:tblpX="1143" w:tblpY="203"/>
        <w:tblOverlap w:val="never"/>
        <w:tblW w:w="0" w:type="auto"/>
        <w:tblLayout w:type="fixed"/>
        <w:tblLook w:val="04A0" w:firstRow="1" w:lastRow="0" w:firstColumn="1" w:lastColumn="0" w:noHBand="0" w:noVBand="1"/>
      </w:tblPr>
      <w:tblGrid>
        <w:gridCol w:w="3436"/>
        <w:gridCol w:w="6441"/>
      </w:tblGrid>
      <w:tr w:rsidR="0075357B" w14:paraId="6776E6BD" w14:textId="77777777" w:rsidTr="001E18EB">
        <w:trPr>
          <w:trHeight w:hRule="exact" w:val="257"/>
        </w:trPr>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7DB69CE" w14:textId="77777777" w:rsidR="0075357B" w:rsidRDefault="00361D47">
            <w:pPr>
              <w:spacing w:before="34"/>
              <w:ind w:left="-1" w:right="1620"/>
              <w:jc w:val="right"/>
              <w:rPr>
                <w:rFonts w:ascii="Times New Roman" w:hAnsi="Times New Roman" w:cs="Times New Roman"/>
                <w:color w:val="010302"/>
              </w:rPr>
            </w:pPr>
            <w:r>
              <w:rPr>
                <w:rFonts w:ascii="Arial" w:hAnsi="Arial" w:cs="Arial"/>
                <w:b/>
                <w:bCs/>
                <w:color w:val="000000"/>
                <w:spacing w:val="-1"/>
                <w:sz w:val="18"/>
                <w:szCs w:val="18"/>
              </w:rPr>
              <w:t>INDIVIDUAL RESPONSIBILITIES, EXPECTED OUTPUTS AND REQUIRED COMPLETION DATES</w:t>
            </w:r>
            <w:r>
              <w:rPr>
                <w:rFonts w:ascii="Times New Roman" w:hAnsi="Times New Roman" w:cs="Times New Roman"/>
                <w:sz w:val="18"/>
                <w:szCs w:val="18"/>
              </w:rPr>
              <w:t xml:space="preserve"> </w:t>
            </w:r>
          </w:p>
        </w:tc>
      </w:tr>
      <w:tr w:rsidR="0075357B" w14:paraId="1957A084" w14:textId="77777777" w:rsidTr="001E18EB">
        <w:trPr>
          <w:trHeight w:hRule="exact" w:val="410"/>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7ED7DF" w14:textId="77777777" w:rsidR="0075357B" w:rsidRDefault="00361D47">
            <w:pPr>
              <w:spacing w:before="146" w:after="102"/>
              <w:ind w:left="91" w:right="-18"/>
              <w:rPr>
                <w:rFonts w:ascii="Times New Roman" w:hAnsi="Times New Roman" w:cs="Times New Roman"/>
                <w:color w:val="010302"/>
              </w:rPr>
            </w:pPr>
            <w:r>
              <w:rPr>
                <w:rFonts w:ascii="Arial" w:hAnsi="Arial" w:cs="Arial"/>
                <w:b/>
                <w:bCs/>
                <w:color w:val="000000"/>
                <w:spacing w:val="-2"/>
                <w:sz w:val="16"/>
                <w:szCs w:val="16"/>
              </w:rPr>
              <w:t>Full Name: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82C5F7A" w14:textId="3B404D64" w:rsidR="0075357B" w:rsidRPr="00B3285F" w:rsidRDefault="0075357B">
            <w:pPr>
              <w:spacing w:before="141" w:after="107"/>
              <w:ind w:left="81" w:right="-18"/>
              <w:rPr>
                <w:rFonts w:asciiTheme="minorBidi" w:hAnsiTheme="minorBidi"/>
                <w:color w:val="010302"/>
                <w:sz w:val="16"/>
                <w:szCs w:val="16"/>
              </w:rPr>
            </w:pPr>
          </w:p>
        </w:tc>
      </w:tr>
      <w:tr w:rsidR="0075357B" w14:paraId="0E3B10D5"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1B5AF95"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Category:</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1DD9D8" w14:textId="55ECCC53" w:rsidR="0075357B" w:rsidRPr="00B3285F" w:rsidRDefault="00985639">
            <w:pPr>
              <w:spacing w:before="126" w:after="106"/>
              <w:ind w:left="81" w:right="-18"/>
              <w:rPr>
                <w:rFonts w:asciiTheme="minorBidi" w:hAnsiTheme="minorBidi"/>
                <w:color w:val="010302"/>
                <w:sz w:val="16"/>
                <w:szCs w:val="16"/>
                <w:lang w:eastAsia="ko-KR"/>
              </w:rPr>
            </w:pPr>
            <w:r>
              <w:rPr>
                <w:rFonts w:asciiTheme="minorBidi" w:hAnsiTheme="minorBidi" w:hint="eastAsia"/>
                <w:color w:val="010302"/>
                <w:sz w:val="16"/>
                <w:szCs w:val="16"/>
                <w:lang w:eastAsia="ko-KR"/>
              </w:rPr>
              <w:t>Intern</w:t>
            </w:r>
          </w:p>
        </w:tc>
      </w:tr>
      <w:tr w:rsidR="0075357B" w14:paraId="06D9EFAD"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017B4C"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Type: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2E3C3C3" w14:textId="666988E4" w:rsidR="0075357B" w:rsidRPr="00B3285F" w:rsidRDefault="00B3285F">
            <w:pPr>
              <w:spacing w:before="126" w:after="106"/>
              <w:ind w:left="81" w:right="-18"/>
              <w:rPr>
                <w:rFonts w:asciiTheme="minorBidi" w:hAnsiTheme="minorBidi"/>
                <w:color w:val="010302"/>
                <w:sz w:val="16"/>
                <w:szCs w:val="16"/>
                <w:lang w:eastAsia="ko-KR"/>
              </w:rPr>
            </w:pPr>
            <w:r w:rsidRPr="00B3285F">
              <w:rPr>
                <w:rFonts w:asciiTheme="minorBidi" w:hAnsiTheme="minorBidi"/>
                <w:color w:val="010302"/>
                <w:sz w:val="16"/>
                <w:szCs w:val="16"/>
                <w:lang w:eastAsia="ko-KR"/>
              </w:rPr>
              <w:t>Sponsored</w:t>
            </w:r>
          </w:p>
        </w:tc>
      </w:tr>
      <w:tr w:rsidR="0075357B" w14:paraId="0141CC4D"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CC7F89"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Sub Type: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4593BE" w14:textId="74EE53AC" w:rsidR="0075357B" w:rsidRPr="00B3285F" w:rsidRDefault="00B3285F">
            <w:pPr>
              <w:spacing w:before="126" w:after="106"/>
              <w:ind w:left="81" w:right="-18"/>
              <w:rPr>
                <w:rFonts w:asciiTheme="minorBidi" w:hAnsiTheme="minorBidi"/>
                <w:color w:val="010302"/>
                <w:sz w:val="16"/>
                <w:szCs w:val="16"/>
              </w:rPr>
            </w:pPr>
            <w:r w:rsidRPr="00B3285F">
              <w:rPr>
                <w:rFonts w:asciiTheme="minorBidi" w:hAnsiTheme="minorBidi"/>
                <w:color w:val="000000"/>
                <w:spacing w:val="-1"/>
                <w:sz w:val="16"/>
                <w:szCs w:val="16"/>
                <w:lang w:eastAsia="ko-KR"/>
              </w:rPr>
              <w:t>Monthly</w:t>
            </w:r>
            <w:r w:rsidR="00361D47" w:rsidRPr="00B3285F">
              <w:rPr>
                <w:rFonts w:asciiTheme="minorBidi" w:hAnsiTheme="minorBidi"/>
                <w:sz w:val="16"/>
                <w:szCs w:val="16"/>
              </w:rPr>
              <w:t xml:space="preserve"> </w:t>
            </w:r>
          </w:p>
        </w:tc>
      </w:tr>
      <w:tr w:rsidR="0075357B" w:rsidRPr="009B7306" w14:paraId="6E26A242"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474524"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1"/>
                <w:sz w:val="16"/>
                <w:szCs w:val="16"/>
              </w:rPr>
              <w:t>Specialization:</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34657F" w14:textId="3B5426B7" w:rsidR="0075357B" w:rsidRPr="00B3285F" w:rsidRDefault="0075357B">
            <w:pPr>
              <w:spacing w:before="126" w:after="106"/>
              <w:ind w:left="81" w:right="-18"/>
              <w:rPr>
                <w:rFonts w:asciiTheme="minorBidi" w:hAnsiTheme="minorBidi"/>
                <w:color w:val="010302"/>
                <w:sz w:val="16"/>
                <w:szCs w:val="16"/>
                <w:lang w:val="fr-FR" w:eastAsia="ko-KR"/>
              </w:rPr>
            </w:pPr>
          </w:p>
        </w:tc>
      </w:tr>
      <w:tr w:rsidR="0075357B" w14:paraId="1CA51397" w14:textId="77777777" w:rsidTr="001E18EB">
        <w:trPr>
          <w:trHeight w:hRule="exact" w:val="39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2BB81C" w14:textId="77777777" w:rsidR="0075357B" w:rsidRDefault="00361D47">
            <w:pPr>
              <w:spacing w:before="131" w:after="105"/>
              <w:ind w:left="91" w:right="-18"/>
              <w:rPr>
                <w:rFonts w:ascii="Times New Roman" w:hAnsi="Times New Roman" w:cs="Times New Roman"/>
                <w:color w:val="010302"/>
              </w:rPr>
            </w:pPr>
            <w:r>
              <w:rPr>
                <w:rFonts w:ascii="Arial" w:hAnsi="Arial" w:cs="Arial"/>
                <w:b/>
                <w:bCs/>
                <w:color w:val="000000"/>
                <w:spacing w:val="-1"/>
                <w:sz w:val="16"/>
                <w:szCs w:val="16"/>
              </w:rPr>
              <w:t>Expected Start Date of Assignment:</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42E702" w14:textId="20A8C6E3" w:rsidR="0075357B" w:rsidRPr="00B3285F" w:rsidRDefault="00CD6A44">
            <w:pPr>
              <w:spacing w:before="126" w:after="110"/>
              <w:ind w:left="81" w:right="-18"/>
              <w:rPr>
                <w:rFonts w:asciiTheme="minorBidi" w:hAnsiTheme="minorBidi"/>
                <w:color w:val="010302"/>
                <w:sz w:val="16"/>
                <w:szCs w:val="16"/>
                <w:lang w:eastAsia="ko-KR"/>
              </w:rPr>
            </w:pPr>
            <w:r>
              <w:rPr>
                <w:rFonts w:asciiTheme="minorBidi" w:hAnsiTheme="minorBidi" w:hint="eastAsia"/>
                <w:color w:val="010302"/>
                <w:sz w:val="16"/>
                <w:szCs w:val="16"/>
                <w:lang w:eastAsia="ko-KR"/>
              </w:rPr>
              <w:t xml:space="preserve">1 August 2026 </w:t>
            </w:r>
            <w:r>
              <w:rPr>
                <w:rFonts w:asciiTheme="minorBidi" w:hAnsiTheme="minorBidi"/>
                <w:color w:val="010302"/>
                <w:sz w:val="16"/>
                <w:szCs w:val="16"/>
                <w:lang w:eastAsia="ko-KR"/>
              </w:rPr>
              <w:t>–</w:t>
            </w:r>
            <w:r>
              <w:rPr>
                <w:rFonts w:asciiTheme="minorBidi" w:hAnsiTheme="minorBidi" w:hint="eastAsia"/>
                <w:color w:val="010302"/>
                <w:sz w:val="16"/>
                <w:szCs w:val="16"/>
                <w:lang w:eastAsia="ko-KR"/>
              </w:rPr>
              <w:t xml:space="preserve"> to adjust</w:t>
            </w:r>
          </w:p>
        </w:tc>
      </w:tr>
      <w:tr w:rsidR="0075357B" w14:paraId="7AAF50E7" w14:textId="77777777" w:rsidTr="001E18EB">
        <w:trPr>
          <w:trHeight w:hRule="exact" w:val="396"/>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3ED55DC"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Expected End Date of Assignment:</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038FC5" w14:textId="2D4A2A1A" w:rsidR="0075357B" w:rsidRPr="00B3285F" w:rsidRDefault="00CD6A44">
            <w:pPr>
              <w:spacing w:before="126" w:after="108"/>
              <w:ind w:left="81" w:right="-18"/>
              <w:rPr>
                <w:rFonts w:asciiTheme="minorBidi" w:hAnsiTheme="minorBidi"/>
                <w:color w:val="010302"/>
                <w:sz w:val="16"/>
                <w:szCs w:val="16"/>
                <w:lang w:eastAsia="ko-KR"/>
              </w:rPr>
            </w:pPr>
            <w:r>
              <w:rPr>
                <w:rFonts w:asciiTheme="minorBidi" w:hAnsiTheme="minorBidi" w:hint="eastAsia"/>
                <w:color w:val="010302"/>
                <w:sz w:val="16"/>
                <w:szCs w:val="16"/>
                <w:lang w:eastAsia="ko-KR"/>
              </w:rPr>
              <w:t>3</w:t>
            </w:r>
            <w:r w:rsidR="001D7F5B">
              <w:rPr>
                <w:rFonts w:asciiTheme="minorBidi" w:hAnsiTheme="minorBidi" w:hint="eastAsia"/>
                <w:color w:val="010302"/>
                <w:sz w:val="16"/>
                <w:szCs w:val="16"/>
                <w:lang w:eastAsia="ko-KR"/>
              </w:rPr>
              <w:t xml:space="preserve">1 December </w:t>
            </w:r>
            <w:r>
              <w:rPr>
                <w:rFonts w:asciiTheme="minorBidi" w:hAnsiTheme="minorBidi" w:hint="eastAsia"/>
                <w:color w:val="010302"/>
                <w:sz w:val="16"/>
                <w:szCs w:val="16"/>
                <w:lang w:eastAsia="ko-KR"/>
              </w:rPr>
              <w:t xml:space="preserve">2026 </w:t>
            </w:r>
            <w:r>
              <w:rPr>
                <w:rFonts w:asciiTheme="minorBidi" w:hAnsiTheme="minorBidi"/>
                <w:color w:val="010302"/>
                <w:sz w:val="16"/>
                <w:szCs w:val="16"/>
                <w:lang w:eastAsia="ko-KR"/>
              </w:rPr>
              <w:t>–</w:t>
            </w:r>
            <w:r>
              <w:rPr>
                <w:rFonts w:asciiTheme="minorBidi" w:hAnsiTheme="minorBidi" w:hint="eastAsia"/>
                <w:color w:val="010302"/>
                <w:sz w:val="16"/>
                <w:szCs w:val="16"/>
                <w:lang w:eastAsia="ko-KR"/>
              </w:rPr>
              <w:t xml:space="preserve"> to adjust</w:t>
            </w:r>
          </w:p>
        </w:tc>
      </w:tr>
      <w:tr w:rsidR="0075357B" w14:paraId="3DC29351" w14:textId="77777777" w:rsidTr="001E18EB">
        <w:trPr>
          <w:trHeight w:hRule="exact" w:val="395"/>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2BFB40A"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Total number of months of service: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F6AC2DD" w14:textId="480FAAE0" w:rsidR="0075357B" w:rsidRPr="00B3285F" w:rsidRDefault="0075357B">
            <w:pPr>
              <w:spacing w:before="126" w:after="108"/>
              <w:ind w:left="81" w:right="-18"/>
              <w:rPr>
                <w:rFonts w:asciiTheme="minorBidi" w:hAnsiTheme="minorBidi"/>
                <w:color w:val="010302"/>
                <w:sz w:val="16"/>
                <w:szCs w:val="16"/>
              </w:rPr>
            </w:pPr>
          </w:p>
        </w:tc>
      </w:tr>
      <w:tr w:rsidR="0075357B" w14:paraId="161E13FC" w14:textId="77777777" w:rsidTr="001E18EB">
        <w:trPr>
          <w:trHeight w:hRule="exact" w:val="395"/>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C9A6E27"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Total number of days of service: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80C54D" w14:textId="1B06EA2E" w:rsidR="0075357B" w:rsidRPr="00B3285F" w:rsidRDefault="0075357B">
            <w:pPr>
              <w:spacing w:before="126" w:after="108"/>
              <w:ind w:left="81" w:right="-18"/>
              <w:rPr>
                <w:rFonts w:asciiTheme="minorBidi" w:hAnsiTheme="minorBidi"/>
                <w:color w:val="010302"/>
                <w:sz w:val="16"/>
                <w:szCs w:val="16"/>
              </w:rPr>
            </w:pPr>
          </w:p>
        </w:tc>
      </w:tr>
      <w:tr w:rsidR="0075357B" w14:paraId="7DBE41E7" w14:textId="77777777" w:rsidTr="001D7F5B">
        <w:trPr>
          <w:trHeight w:hRule="exact" w:val="726"/>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AF16B83"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Division/Department:</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AB64693" w14:textId="3E07FE28" w:rsidR="0075357B" w:rsidRPr="001D7F5B" w:rsidRDefault="001D7F5B">
            <w:pPr>
              <w:spacing w:before="126" w:after="108"/>
              <w:ind w:left="81" w:right="-18"/>
              <w:rPr>
                <w:rFonts w:asciiTheme="minorBidi" w:hAnsiTheme="minorBidi"/>
                <w:color w:val="010302"/>
                <w:sz w:val="16"/>
                <w:szCs w:val="16"/>
                <w:lang w:eastAsia="ko-KR"/>
              </w:rPr>
            </w:pPr>
            <w:r>
              <w:rPr>
                <w:rFonts w:asciiTheme="minorBidi" w:hAnsiTheme="minorBidi" w:hint="eastAsia"/>
                <w:color w:val="010302"/>
                <w:sz w:val="16"/>
                <w:szCs w:val="16"/>
                <w:lang w:eastAsia="ko-KR"/>
              </w:rPr>
              <w:t>Office of Development Effectiveness (ODE) / E</w:t>
            </w:r>
            <w:r w:rsidR="00386088">
              <w:rPr>
                <w:rFonts w:asciiTheme="minorBidi" w:hAnsiTheme="minorBidi"/>
                <w:color w:val="010302"/>
                <w:sz w:val="16"/>
                <w:szCs w:val="16"/>
                <w:lang w:eastAsia="ko-KR"/>
              </w:rPr>
              <w:t xml:space="preserve">vidence </w:t>
            </w:r>
            <w:r>
              <w:rPr>
                <w:rFonts w:asciiTheme="minorBidi" w:hAnsiTheme="minorBidi" w:hint="eastAsia"/>
                <w:color w:val="010302"/>
                <w:sz w:val="16"/>
                <w:szCs w:val="16"/>
                <w:lang w:eastAsia="ko-KR"/>
              </w:rPr>
              <w:t>for Development Impact and Innovation (EDI)</w:t>
            </w:r>
            <w:r w:rsidR="00386088">
              <w:rPr>
                <w:rFonts w:asciiTheme="minorBidi" w:hAnsiTheme="minorBidi"/>
                <w:color w:val="010302"/>
                <w:sz w:val="16"/>
                <w:szCs w:val="16"/>
                <w:lang w:eastAsia="ko-KR"/>
              </w:rPr>
              <w:t xml:space="preserve"> Unit</w:t>
            </w:r>
          </w:p>
        </w:tc>
      </w:tr>
      <w:tr w:rsidR="00487BB5" w:rsidRPr="0032280E" w14:paraId="6D58CA25" w14:textId="77777777" w:rsidTr="001E18EB">
        <w:trPr>
          <w:trHeight w:hRule="exact" w:val="41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52B548" w14:textId="2A9ECB70" w:rsidR="00487BB5" w:rsidRDefault="00487BB5">
            <w:pPr>
              <w:spacing w:before="119" w:after="136"/>
              <w:ind w:left="91" w:right="-18"/>
              <w:rPr>
                <w:rFonts w:ascii="Arial" w:hAnsi="Arial" w:cs="Arial"/>
                <w:b/>
                <w:bCs/>
                <w:color w:val="000000"/>
                <w:spacing w:val="-1"/>
                <w:sz w:val="16"/>
                <w:szCs w:val="16"/>
                <w:lang w:eastAsia="ko-KR"/>
              </w:rPr>
            </w:pPr>
            <w:r>
              <w:rPr>
                <w:rFonts w:ascii="Arial" w:hAnsi="Arial" w:cs="Arial" w:hint="eastAsia"/>
                <w:b/>
                <w:bCs/>
                <w:color w:val="000000"/>
                <w:spacing w:val="-1"/>
                <w:sz w:val="16"/>
                <w:szCs w:val="16"/>
                <w:lang w:eastAsia="ko-KR"/>
              </w:rPr>
              <w:t>Duty Station</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015CFB" w14:textId="72640C73" w:rsidR="00487BB5" w:rsidRPr="00B3285F" w:rsidRDefault="001D7F5B">
            <w:pPr>
              <w:spacing w:before="126" w:after="129"/>
              <w:ind w:left="81" w:right="-18"/>
              <w:rPr>
                <w:rFonts w:asciiTheme="minorBidi" w:hAnsiTheme="minorBidi"/>
                <w:color w:val="010302"/>
                <w:sz w:val="16"/>
                <w:szCs w:val="16"/>
                <w:lang w:val="it-IT" w:eastAsia="ko-KR"/>
              </w:rPr>
            </w:pPr>
            <w:r>
              <w:rPr>
                <w:rFonts w:asciiTheme="minorBidi" w:hAnsiTheme="minorBidi" w:hint="eastAsia"/>
                <w:color w:val="010302"/>
                <w:sz w:val="16"/>
                <w:szCs w:val="16"/>
                <w:lang w:val="it-IT" w:eastAsia="ko-KR"/>
              </w:rPr>
              <w:t>Rome, Italy</w:t>
            </w:r>
          </w:p>
        </w:tc>
      </w:tr>
      <w:tr w:rsidR="0075357B" w:rsidRPr="00386088" w14:paraId="65D773B7" w14:textId="77777777" w:rsidTr="001E18EB">
        <w:trPr>
          <w:trHeight w:hRule="exact" w:val="41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F32638" w14:textId="77777777" w:rsidR="0075357B" w:rsidRDefault="00361D47">
            <w:pPr>
              <w:spacing w:before="119" w:after="136"/>
              <w:ind w:left="91" w:right="-18"/>
              <w:rPr>
                <w:rFonts w:ascii="Times New Roman" w:hAnsi="Times New Roman" w:cs="Times New Roman"/>
                <w:color w:val="010302"/>
              </w:rPr>
            </w:pPr>
            <w:r>
              <w:rPr>
                <w:rFonts w:ascii="Arial" w:hAnsi="Arial" w:cs="Arial"/>
                <w:b/>
                <w:bCs/>
                <w:color w:val="000000"/>
                <w:spacing w:val="-1"/>
                <w:sz w:val="16"/>
                <w:szCs w:val="16"/>
              </w:rPr>
              <w:t>Reports to:</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0DEA04" w14:textId="587466C9" w:rsidR="0075357B" w:rsidRPr="00386088" w:rsidRDefault="00386088">
            <w:pPr>
              <w:spacing w:before="126" w:after="129"/>
              <w:ind w:left="81" w:right="-18"/>
              <w:rPr>
                <w:rFonts w:asciiTheme="minorBidi" w:hAnsiTheme="minorBidi"/>
                <w:color w:val="010302"/>
                <w:sz w:val="16"/>
                <w:szCs w:val="16"/>
                <w:lang w:val="en-GB" w:eastAsia="ko-KR"/>
              </w:rPr>
            </w:pPr>
            <w:r w:rsidRPr="00386088">
              <w:rPr>
                <w:rFonts w:asciiTheme="minorBidi" w:hAnsiTheme="minorBidi"/>
                <w:color w:val="010302"/>
                <w:sz w:val="16"/>
                <w:szCs w:val="16"/>
                <w:lang w:val="en-GB" w:eastAsia="ko-KR"/>
              </w:rPr>
              <w:t>Gladys H MORALES GUEVARA, Senior Of</w:t>
            </w:r>
            <w:r>
              <w:rPr>
                <w:rFonts w:asciiTheme="minorBidi" w:hAnsiTheme="minorBidi"/>
                <w:color w:val="010302"/>
                <w:sz w:val="16"/>
                <w:szCs w:val="16"/>
                <w:lang w:val="en-GB" w:eastAsia="ko-KR"/>
              </w:rPr>
              <w:t>ficer, Innovation (EDI/ODE)</w:t>
            </w:r>
          </w:p>
        </w:tc>
      </w:tr>
      <w:tr w:rsidR="0075357B" w14:paraId="4BC6540E" w14:textId="77777777" w:rsidTr="001E18EB">
        <w:trPr>
          <w:trHeight w:hRule="exact" w:val="258"/>
        </w:trPr>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57F32A3" w14:textId="77777777" w:rsidR="0075357B" w:rsidRDefault="00361D47">
            <w:pPr>
              <w:spacing w:before="34"/>
              <w:ind w:left="-1" w:right="3137"/>
              <w:jc w:val="right"/>
              <w:rPr>
                <w:rFonts w:ascii="Times New Roman" w:hAnsi="Times New Roman" w:cs="Times New Roman"/>
                <w:color w:val="010302"/>
              </w:rPr>
            </w:pPr>
            <w:r>
              <w:rPr>
                <w:rFonts w:ascii="Arial" w:hAnsi="Arial" w:cs="Arial"/>
                <w:b/>
                <w:bCs/>
                <w:color w:val="000000"/>
                <w:spacing w:val="-1"/>
                <w:sz w:val="18"/>
                <w:szCs w:val="18"/>
              </w:rPr>
              <w:t>GENERAL DESCRIPTION OF TASK(S) AND OBJECTIVE(S) TO BE ACHIEVED</w:t>
            </w:r>
            <w:r>
              <w:rPr>
                <w:rFonts w:ascii="Times New Roman" w:hAnsi="Times New Roman" w:cs="Times New Roman"/>
                <w:sz w:val="18"/>
                <w:szCs w:val="18"/>
              </w:rPr>
              <w:t xml:space="preserve"> </w:t>
            </w:r>
          </w:p>
        </w:tc>
      </w:tr>
      <w:tr w:rsidR="001E18EB" w14:paraId="55167EAE"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FEF6D61" w14:textId="19B19308" w:rsidR="001E18EB" w:rsidRDefault="001E18EB">
            <w:pPr>
              <w:spacing w:before="125" w:after="101"/>
              <w:ind w:left="149" w:right="-18"/>
              <w:rPr>
                <w:rFonts w:ascii="Arial" w:hAnsi="Arial" w:cs="Arial"/>
                <w:color w:val="000000"/>
                <w:spacing w:val="-1"/>
                <w:sz w:val="16"/>
                <w:szCs w:val="16"/>
                <w:lang w:eastAsia="ko-KR"/>
              </w:rPr>
            </w:pPr>
            <w:r w:rsidRPr="00CF350C">
              <w:rPr>
                <w:rFonts w:ascii="Arial" w:hAnsi="Arial" w:cs="Arial" w:hint="eastAsia"/>
                <w:b/>
                <w:bCs/>
                <w:color w:val="000000"/>
                <w:spacing w:val="-1"/>
                <w:sz w:val="16"/>
                <w:szCs w:val="16"/>
                <w:lang w:eastAsia="ko-KR"/>
              </w:rPr>
              <w:t>O</w:t>
            </w:r>
            <w:r w:rsidRPr="00CF350C">
              <w:rPr>
                <w:rFonts w:ascii="Arial" w:hAnsi="Arial" w:cs="Arial"/>
                <w:b/>
                <w:bCs/>
                <w:color w:val="000000"/>
                <w:spacing w:val="-1"/>
                <w:sz w:val="16"/>
                <w:szCs w:val="16"/>
                <w:lang w:eastAsia="ko-KR"/>
              </w:rPr>
              <w:t xml:space="preserve">rganizational Context: </w:t>
            </w:r>
            <w:r w:rsidR="008E7F57">
              <w:rPr>
                <w:rFonts w:ascii="Arial" w:hAnsi="Arial" w:cs="Arial" w:hint="eastAsia"/>
                <w:color w:val="000000"/>
                <w:spacing w:val="-1"/>
                <w:sz w:val="16"/>
                <w:szCs w:val="16"/>
                <w:lang w:eastAsia="ko-KR"/>
              </w:rPr>
              <w:t xml:space="preserve">The International Fund for Agricultural Development (IFAD) is an international financial institution and a specialized United Nations agency dedicated to eradicating rural poverty and hunger. It does so by investing in rural people. IFAD finances programmes </w:t>
            </w:r>
            <w:r w:rsidR="008E7F57">
              <w:rPr>
                <w:rFonts w:ascii="Arial" w:hAnsi="Arial" w:cs="Arial"/>
                <w:color w:val="000000"/>
                <w:spacing w:val="-1"/>
                <w:sz w:val="16"/>
                <w:szCs w:val="16"/>
                <w:lang w:eastAsia="ko-KR"/>
              </w:rPr>
              <w:t>and</w:t>
            </w:r>
            <w:r w:rsidR="008E7F57">
              <w:rPr>
                <w:rFonts w:ascii="Arial" w:hAnsi="Arial" w:cs="Arial" w:hint="eastAsia"/>
                <w:color w:val="000000"/>
                <w:spacing w:val="-1"/>
                <w:sz w:val="16"/>
                <w:szCs w:val="16"/>
                <w:lang w:eastAsia="ko-KR"/>
              </w:rPr>
              <w:t xml:space="preserve"> projects</w:t>
            </w:r>
            <w:r w:rsidR="004A07E4">
              <w:rPr>
                <w:rFonts w:ascii="Arial" w:hAnsi="Arial" w:cs="Arial" w:hint="eastAsia"/>
                <w:color w:val="000000"/>
                <w:spacing w:val="-1"/>
                <w:sz w:val="16"/>
                <w:szCs w:val="16"/>
                <w:lang w:eastAsia="ko-KR"/>
              </w:rPr>
              <w:t xml:space="preserve"> that increase agricultural productivity and raise rural incomes, and advocates at the local, </w:t>
            </w:r>
            <w:r w:rsidR="004A07E4">
              <w:rPr>
                <w:rFonts w:ascii="Arial" w:hAnsi="Arial" w:cs="Arial"/>
                <w:color w:val="000000"/>
                <w:spacing w:val="-1"/>
                <w:sz w:val="16"/>
                <w:szCs w:val="16"/>
                <w:lang w:eastAsia="ko-KR"/>
              </w:rPr>
              <w:t>national</w:t>
            </w:r>
            <w:r w:rsidR="004A07E4">
              <w:rPr>
                <w:rFonts w:ascii="Arial" w:hAnsi="Arial" w:cs="Arial" w:hint="eastAsia"/>
                <w:color w:val="000000"/>
                <w:spacing w:val="-1"/>
                <w:sz w:val="16"/>
                <w:szCs w:val="16"/>
                <w:lang w:eastAsia="ko-KR"/>
              </w:rPr>
              <w:t xml:space="preserve"> and international level for policies that contribute to rural transformation.</w:t>
            </w:r>
          </w:p>
          <w:p w14:paraId="7272FE74" w14:textId="77777777" w:rsidR="004A07E4" w:rsidRDefault="004A07E4">
            <w:pPr>
              <w:spacing w:before="125" w:after="101"/>
              <w:ind w:left="149" w:right="-18"/>
              <w:rPr>
                <w:rFonts w:ascii="Arial" w:hAnsi="Arial" w:cs="Arial"/>
                <w:color w:val="000000"/>
                <w:spacing w:val="-1"/>
                <w:sz w:val="16"/>
                <w:szCs w:val="16"/>
                <w:lang w:eastAsia="ko-KR"/>
              </w:rPr>
            </w:pPr>
          </w:p>
          <w:p w14:paraId="0160C733" w14:textId="77777777" w:rsidR="00841DB1" w:rsidRDefault="004A07E4">
            <w:pPr>
              <w:spacing w:before="125" w:after="101"/>
              <w:ind w:left="149" w:right="-18"/>
              <w:rPr>
                <w:rFonts w:ascii="Arial" w:hAnsi="Arial" w:cs="Arial"/>
                <w:color w:val="000000"/>
                <w:spacing w:val="-1"/>
                <w:sz w:val="16"/>
                <w:szCs w:val="16"/>
                <w:lang w:eastAsia="ko-KR"/>
              </w:rPr>
            </w:pPr>
            <w:r>
              <w:rPr>
                <w:rFonts w:ascii="Arial" w:hAnsi="Arial" w:cs="Arial" w:hint="eastAsia"/>
                <w:color w:val="000000"/>
                <w:spacing w:val="-1"/>
                <w:sz w:val="16"/>
                <w:szCs w:val="16"/>
                <w:lang w:eastAsia="ko-KR"/>
              </w:rPr>
              <w:t>The Office of Development Effectiveness (ODE) ensures that IFAD</w:t>
            </w:r>
            <w:r>
              <w:rPr>
                <w:rFonts w:ascii="Arial" w:hAnsi="Arial" w:cs="Arial"/>
                <w:color w:val="000000"/>
                <w:spacing w:val="-1"/>
                <w:sz w:val="16"/>
                <w:szCs w:val="16"/>
                <w:lang w:eastAsia="ko-KR"/>
              </w:rPr>
              <w:t>’</w:t>
            </w:r>
            <w:r>
              <w:rPr>
                <w:rFonts w:ascii="Arial" w:hAnsi="Arial" w:cs="Arial" w:hint="eastAsia"/>
                <w:color w:val="000000"/>
                <w:spacing w:val="-1"/>
                <w:sz w:val="16"/>
                <w:szCs w:val="16"/>
                <w:lang w:eastAsia="ko-KR"/>
              </w:rPr>
              <w:t xml:space="preserve">s supported projects are set to achieve their maximum impact and serve as a learning opportunity for future ones. Specifically, ODE is responsible for managing, measuring, and </w:t>
            </w:r>
            <w:r w:rsidR="00841DB1">
              <w:rPr>
                <w:rFonts w:ascii="Arial" w:hAnsi="Arial" w:cs="Arial" w:hint="eastAsia"/>
                <w:color w:val="000000"/>
                <w:spacing w:val="-1"/>
                <w:sz w:val="16"/>
                <w:szCs w:val="16"/>
                <w:lang w:eastAsia="ko-KR"/>
              </w:rPr>
              <w:t>facilitating the effectiveness of IFAD operations, including adequately incorporating knowledge into operations. Through the systematic integration of research findings, lessons learned, innovations and best practices into IFAD</w:t>
            </w:r>
            <w:r w:rsidR="00841DB1">
              <w:rPr>
                <w:rFonts w:ascii="Arial" w:hAnsi="Arial" w:cs="Arial"/>
                <w:color w:val="000000"/>
                <w:spacing w:val="-1"/>
                <w:sz w:val="16"/>
                <w:szCs w:val="16"/>
                <w:lang w:eastAsia="ko-KR"/>
              </w:rPr>
              <w:t>’</w:t>
            </w:r>
            <w:r w:rsidR="00841DB1">
              <w:rPr>
                <w:rFonts w:ascii="Arial" w:hAnsi="Arial" w:cs="Arial" w:hint="eastAsia"/>
                <w:color w:val="000000"/>
                <w:spacing w:val="-1"/>
                <w:sz w:val="16"/>
                <w:szCs w:val="16"/>
                <w:lang w:eastAsia="ko-KR"/>
              </w:rPr>
              <w:t xml:space="preserve">s project design, </w:t>
            </w:r>
            <w:r w:rsidR="00841DB1">
              <w:rPr>
                <w:rFonts w:ascii="Arial" w:hAnsi="Arial" w:cs="Arial"/>
                <w:color w:val="000000"/>
                <w:spacing w:val="-1"/>
                <w:sz w:val="16"/>
                <w:szCs w:val="16"/>
                <w:lang w:eastAsia="ko-KR"/>
              </w:rPr>
              <w:t>implementation</w:t>
            </w:r>
            <w:r w:rsidR="00841DB1">
              <w:rPr>
                <w:rFonts w:ascii="Arial" w:hAnsi="Arial" w:cs="Arial" w:hint="eastAsia"/>
                <w:color w:val="000000"/>
                <w:spacing w:val="-1"/>
                <w:sz w:val="16"/>
                <w:szCs w:val="16"/>
                <w:lang w:eastAsia="ko-KR"/>
              </w:rPr>
              <w:t>, and self-evaluation processes, the effectiveness and impact of IFAD-supported initiatives are enhanced. ODE enables IFAD to deliver more effectively across three main areas:</w:t>
            </w:r>
          </w:p>
          <w:p w14:paraId="568C8336" w14:textId="31457BB6" w:rsidR="00183325" w:rsidRPr="009B00D7" w:rsidRDefault="00183325" w:rsidP="009B00D7">
            <w:pPr>
              <w:pStyle w:val="ListParagraph"/>
              <w:numPr>
                <w:ilvl w:val="0"/>
                <w:numId w:val="25"/>
              </w:numPr>
              <w:spacing w:before="125" w:after="101"/>
              <w:ind w:right="-18"/>
              <w:rPr>
                <w:rFonts w:ascii="Arial" w:hAnsi="Arial" w:cs="Arial"/>
                <w:color w:val="000000"/>
                <w:spacing w:val="-1"/>
                <w:sz w:val="16"/>
                <w:szCs w:val="16"/>
                <w:lang w:eastAsia="ko-KR"/>
              </w:rPr>
            </w:pPr>
            <w:r w:rsidRPr="009B00D7">
              <w:rPr>
                <w:rFonts w:ascii="Arial" w:hAnsi="Arial" w:cs="Arial" w:hint="eastAsia"/>
                <w:color w:val="000000"/>
                <w:spacing w:val="-1"/>
                <w:sz w:val="16"/>
                <w:szCs w:val="16"/>
                <w:lang w:eastAsia="ko-KR"/>
              </w:rPr>
              <w:t>Strategic and analytical vision</w:t>
            </w:r>
          </w:p>
          <w:p w14:paraId="5B3668A1" w14:textId="77777777" w:rsidR="00183325" w:rsidRDefault="00183325" w:rsidP="00183325">
            <w:pPr>
              <w:pStyle w:val="ListParagraph"/>
              <w:numPr>
                <w:ilvl w:val="0"/>
                <w:numId w:val="25"/>
              </w:numPr>
              <w:spacing w:before="125" w:after="101"/>
              <w:ind w:right="-18"/>
              <w:rPr>
                <w:rFonts w:ascii="Arial" w:hAnsi="Arial" w:cs="Arial"/>
                <w:color w:val="000000"/>
                <w:spacing w:val="-1"/>
                <w:sz w:val="16"/>
                <w:szCs w:val="16"/>
                <w:lang w:eastAsia="ko-KR"/>
              </w:rPr>
            </w:pPr>
            <w:r>
              <w:rPr>
                <w:rFonts w:ascii="Arial" w:hAnsi="Arial" w:cs="Arial" w:hint="eastAsia"/>
                <w:color w:val="000000"/>
                <w:spacing w:val="-1"/>
                <w:sz w:val="16"/>
                <w:szCs w:val="16"/>
                <w:lang w:eastAsia="ko-KR"/>
              </w:rPr>
              <w:t>Influencing, communication and consensus building</w:t>
            </w:r>
          </w:p>
          <w:p w14:paraId="3B28CD99" w14:textId="2CA59490" w:rsidR="004A07E4" w:rsidRDefault="00183325" w:rsidP="00183325">
            <w:pPr>
              <w:pStyle w:val="ListParagraph"/>
              <w:numPr>
                <w:ilvl w:val="0"/>
                <w:numId w:val="25"/>
              </w:numPr>
              <w:spacing w:before="125" w:after="101"/>
              <w:ind w:right="-18"/>
              <w:rPr>
                <w:rFonts w:ascii="Arial" w:hAnsi="Arial" w:cs="Arial"/>
                <w:color w:val="000000"/>
                <w:spacing w:val="-1"/>
                <w:sz w:val="16"/>
                <w:szCs w:val="16"/>
                <w:lang w:eastAsia="ko-KR"/>
              </w:rPr>
            </w:pPr>
            <w:r>
              <w:rPr>
                <w:rFonts w:ascii="Arial" w:hAnsi="Arial" w:cs="Arial" w:hint="eastAsia"/>
                <w:color w:val="000000"/>
                <w:spacing w:val="-1"/>
                <w:sz w:val="16"/>
                <w:szCs w:val="16"/>
                <w:lang w:eastAsia="ko-KR"/>
              </w:rPr>
              <w:t>Execution and delivery mindset</w:t>
            </w:r>
            <w:r w:rsidR="004A07E4" w:rsidRPr="00183325">
              <w:rPr>
                <w:rFonts w:ascii="Arial" w:hAnsi="Arial" w:cs="Arial" w:hint="eastAsia"/>
                <w:color w:val="000000"/>
                <w:spacing w:val="-1"/>
                <w:sz w:val="16"/>
                <w:szCs w:val="16"/>
                <w:lang w:eastAsia="ko-KR"/>
              </w:rPr>
              <w:t xml:space="preserve"> </w:t>
            </w:r>
          </w:p>
          <w:p w14:paraId="0CA05919" w14:textId="77777777" w:rsidR="00FD7EC5" w:rsidRPr="00183325" w:rsidRDefault="00FD7EC5" w:rsidP="00FD7EC5">
            <w:pPr>
              <w:pStyle w:val="ListParagraph"/>
              <w:spacing w:before="125" w:after="101"/>
              <w:ind w:left="509" w:right="-18"/>
              <w:rPr>
                <w:rFonts w:ascii="Arial" w:hAnsi="Arial" w:cs="Arial"/>
                <w:color w:val="000000"/>
                <w:spacing w:val="-1"/>
                <w:sz w:val="16"/>
                <w:szCs w:val="16"/>
                <w:lang w:eastAsia="ko-KR"/>
              </w:rPr>
            </w:pPr>
          </w:p>
          <w:p w14:paraId="0BD6292C" w14:textId="09B2D785" w:rsidR="001E18EB" w:rsidRDefault="009B00D7">
            <w:pPr>
              <w:spacing w:before="125" w:after="101"/>
              <w:ind w:left="149" w:right="-18"/>
              <w:rPr>
                <w:rFonts w:ascii="Arial" w:hAnsi="Arial" w:cs="Arial"/>
                <w:color w:val="000000"/>
                <w:spacing w:val="-1"/>
                <w:sz w:val="16"/>
                <w:szCs w:val="16"/>
                <w:lang w:eastAsia="ko-KR"/>
              </w:rPr>
            </w:pPr>
            <w:r>
              <w:rPr>
                <w:rFonts w:ascii="Arial" w:hAnsi="Arial" w:cs="Arial" w:hint="eastAsia"/>
                <w:color w:val="000000"/>
                <w:spacing w:val="-1"/>
                <w:sz w:val="16"/>
                <w:szCs w:val="16"/>
                <w:lang w:eastAsia="ko-KR"/>
              </w:rPr>
              <w:t xml:space="preserve">ODE is led by a Managing Director and is comprised on three units: Quality Assurance and </w:t>
            </w:r>
            <w:r>
              <w:rPr>
                <w:rFonts w:ascii="Arial" w:hAnsi="Arial" w:cs="Arial"/>
                <w:color w:val="000000"/>
                <w:spacing w:val="-1"/>
                <w:sz w:val="16"/>
                <w:szCs w:val="16"/>
                <w:lang w:eastAsia="ko-KR"/>
              </w:rPr>
              <w:t>Environmental</w:t>
            </w:r>
            <w:r>
              <w:rPr>
                <w:rFonts w:ascii="Arial" w:hAnsi="Arial" w:cs="Arial" w:hint="eastAsia"/>
                <w:color w:val="000000"/>
                <w:spacing w:val="-1"/>
                <w:sz w:val="16"/>
                <w:szCs w:val="16"/>
                <w:lang w:eastAsia="ko-KR"/>
              </w:rPr>
              <w:t xml:space="preserve"> and Social Safeguards (QAS); Results, Resources and Systems (RRS); and Evidence for Development Impact and Innovation (EDI).</w:t>
            </w:r>
          </w:p>
          <w:p w14:paraId="5F2B113B" w14:textId="77777777" w:rsidR="009B00D7" w:rsidRDefault="009B00D7">
            <w:pPr>
              <w:spacing w:before="125" w:after="101"/>
              <w:ind w:left="149" w:right="-18"/>
              <w:rPr>
                <w:rFonts w:ascii="Arial" w:hAnsi="Arial" w:cs="Arial"/>
                <w:color w:val="000000"/>
                <w:spacing w:val="-1"/>
                <w:sz w:val="16"/>
                <w:szCs w:val="16"/>
                <w:lang w:eastAsia="ko-KR"/>
              </w:rPr>
            </w:pPr>
          </w:p>
          <w:p w14:paraId="62C9197B" w14:textId="4D886DB8" w:rsidR="009B00D7" w:rsidRDefault="009B00D7">
            <w:pPr>
              <w:spacing w:before="125" w:after="101"/>
              <w:ind w:left="149" w:right="-18"/>
              <w:rPr>
                <w:rFonts w:ascii="Arial" w:hAnsi="Arial" w:cs="Arial"/>
                <w:color w:val="000000"/>
                <w:spacing w:val="-1"/>
                <w:sz w:val="16"/>
                <w:szCs w:val="16"/>
                <w:lang w:eastAsia="ko-KR"/>
              </w:rPr>
            </w:pPr>
            <w:r>
              <w:rPr>
                <w:rFonts w:ascii="Arial" w:hAnsi="Arial" w:cs="Arial" w:hint="eastAsia"/>
                <w:color w:val="000000"/>
                <w:spacing w:val="-1"/>
                <w:sz w:val="16"/>
                <w:szCs w:val="16"/>
                <w:lang w:eastAsia="ko-KR"/>
              </w:rPr>
              <w:t>EDI strengthens IFAD</w:t>
            </w:r>
            <w:r>
              <w:rPr>
                <w:rFonts w:ascii="Arial" w:hAnsi="Arial" w:cs="Arial"/>
                <w:color w:val="000000"/>
                <w:spacing w:val="-1"/>
                <w:sz w:val="16"/>
                <w:szCs w:val="16"/>
                <w:lang w:eastAsia="ko-KR"/>
              </w:rPr>
              <w:t>’</w:t>
            </w:r>
            <w:r>
              <w:rPr>
                <w:rFonts w:ascii="Arial" w:hAnsi="Arial" w:cs="Arial" w:hint="eastAsia"/>
                <w:color w:val="000000"/>
                <w:spacing w:val="-1"/>
                <w:sz w:val="16"/>
                <w:szCs w:val="16"/>
                <w:lang w:eastAsia="ko-KR"/>
              </w:rPr>
              <w:t xml:space="preserve">s ability to curate and communicate evidence that supports </w:t>
            </w:r>
            <w:r>
              <w:rPr>
                <w:rFonts w:ascii="Arial" w:hAnsi="Arial" w:cs="Arial"/>
                <w:color w:val="000000"/>
                <w:spacing w:val="-1"/>
                <w:sz w:val="16"/>
                <w:szCs w:val="16"/>
                <w:lang w:eastAsia="ko-KR"/>
              </w:rPr>
              <w:t>country</w:t>
            </w:r>
            <w:r>
              <w:rPr>
                <w:rFonts w:ascii="Arial" w:hAnsi="Arial" w:cs="Arial" w:hint="eastAsia"/>
                <w:color w:val="000000"/>
                <w:spacing w:val="-1"/>
                <w:sz w:val="16"/>
                <w:szCs w:val="16"/>
                <w:lang w:eastAsia="ko-KR"/>
              </w:rPr>
              <w:t xml:space="preserve"> dialogue, policy </w:t>
            </w:r>
            <w:r>
              <w:rPr>
                <w:rFonts w:ascii="Arial" w:hAnsi="Arial" w:cs="Arial"/>
                <w:color w:val="000000"/>
                <w:spacing w:val="-1"/>
                <w:sz w:val="16"/>
                <w:szCs w:val="16"/>
                <w:lang w:eastAsia="ko-KR"/>
              </w:rPr>
              <w:t>influence</w:t>
            </w:r>
            <w:r>
              <w:rPr>
                <w:rFonts w:ascii="Arial" w:hAnsi="Arial" w:cs="Arial" w:hint="eastAsia"/>
                <w:color w:val="000000"/>
                <w:spacing w:val="-1"/>
                <w:sz w:val="16"/>
                <w:szCs w:val="16"/>
                <w:lang w:eastAsia="ko-KR"/>
              </w:rPr>
              <w:t xml:space="preserve"> and partnerships. Working with MDBs, the CGIAR, the RBAs, academia, the private sector, research centers and others, ODE promotes exchange of evidence and innovation for greater impact. Specifically, EDI focuses on generating and using data, knowledge, evidence, and innovation to </w:t>
            </w:r>
            <w:r>
              <w:rPr>
                <w:rFonts w:ascii="Arial" w:hAnsi="Arial" w:cs="Arial"/>
                <w:color w:val="000000"/>
                <w:spacing w:val="-1"/>
                <w:sz w:val="16"/>
                <w:szCs w:val="16"/>
                <w:lang w:eastAsia="ko-KR"/>
              </w:rPr>
              <w:t>improve</w:t>
            </w:r>
            <w:r>
              <w:rPr>
                <w:rFonts w:ascii="Arial" w:hAnsi="Arial" w:cs="Arial" w:hint="eastAsia"/>
                <w:color w:val="000000"/>
                <w:spacing w:val="-1"/>
                <w:sz w:val="16"/>
                <w:szCs w:val="16"/>
                <w:lang w:eastAsia="ko-KR"/>
              </w:rPr>
              <w:t xml:space="preserve"> operational effectiveness and report on impact;</w:t>
            </w:r>
            <w:r w:rsidR="00B55DF0">
              <w:rPr>
                <w:rFonts w:ascii="Arial" w:hAnsi="Arial" w:cs="Arial" w:hint="eastAsia"/>
                <w:color w:val="000000"/>
                <w:spacing w:val="-1"/>
                <w:sz w:val="16"/>
                <w:szCs w:val="16"/>
                <w:lang w:eastAsia="ko-KR"/>
              </w:rPr>
              <w:t xml:space="preserve"> strengthening strategic </w:t>
            </w:r>
            <w:r w:rsidR="00B55DF0">
              <w:rPr>
                <w:rFonts w:ascii="Arial" w:hAnsi="Arial" w:cs="Arial"/>
                <w:color w:val="000000"/>
                <w:spacing w:val="-1"/>
                <w:sz w:val="16"/>
                <w:szCs w:val="16"/>
                <w:lang w:eastAsia="ko-KR"/>
              </w:rPr>
              <w:t>partnerships</w:t>
            </w:r>
            <w:r w:rsidR="00B55DF0">
              <w:rPr>
                <w:rFonts w:ascii="Arial" w:hAnsi="Arial" w:cs="Arial" w:hint="eastAsia"/>
                <w:color w:val="000000"/>
                <w:spacing w:val="-1"/>
                <w:sz w:val="16"/>
                <w:szCs w:val="16"/>
                <w:lang w:eastAsia="ko-KR"/>
              </w:rPr>
              <w:t xml:space="preserve"> for knowledge and innovation; and harnessing innovation to increase operational reach, scale and impact.</w:t>
            </w:r>
          </w:p>
          <w:p w14:paraId="7E16A17C" w14:textId="77777777" w:rsidR="00D445E1" w:rsidRPr="009B00D7" w:rsidRDefault="00D445E1">
            <w:pPr>
              <w:spacing w:before="125" w:after="101"/>
              <w:ind w:left="149" w:right="-18"/>
              <w:rPr>
                <w:rFonts w:ascii="Arial" w:hAnsi="Arial" w:cs="Arial"/>
                <w:color w:val="000000"/>
                <w:spacing w:val="-1"/>
                <w:sz w:val="16"/>
                <w:szCs w:val="16"/>
                <w:lang w:eastAsia="ko-KR"/>
              </w:rPr>
            </w:pPr>
          </w:p>
          <w:p w14:paraId="78605DA7" w14:textId="3E146933" w:rsidR="00D445E1" w:rsidRDefault="00D445E1">
            <w:pPr>
              <w:spacing w:before="125" w:after="101"/>
              <w:ind w:left="149" w:right="-18"/>
              <w:rPr>
                <w:rFonts w:ascii="Arial" w:hAnsi="Arial" w:cs="Arial"/>
                <w:b/>
                <w:bCs/>
                <w:color w:val="000000"/>
                <w:spacing w:val="-1"/>
                <w:sz w:val="16"/>
                <w:szCs w:val="16"/>
                <w:lang w:eastAsia="ko-KR"/>
              </w:rPr>
            </w:pPr>
            <w:r>
              <w:rPr>
                <w:rFonts w:ascii="Arial" w:hAnsi="Arial" w:cs="Arial" w:hint="eastAsia"/>
                <w:b/>
                <w:bCs/>
                <w:color w:val="000000"/>
                <w:spacing w:val="-1"/>
                <w:sz w:val="16"/>
                <w:szCs w:val="16"/>
                <w:lang w:eastAsia="ko-KR"/>
              </w:rPr>
              <w:t>Job description: D</w:t>
            </w:r>
            <w:r>
              <w:rPr>
                <w:rFonts w:ascii="Arial" w:hAnsi="Arial" w:cs="Arial"/>
                <w:b/>
                <w:bCs/>
                <w:color w:val="000000"/>
                <w:spacing w:val="-1"/>
                <w:sz w:val="16"/>
                <w:szCs w:val="16"/>
                <w:lang w:eastAsia="ko-KR"/>
              </w:rPr>
              <w:t>a</w:t>
            </w:r>
            <w:r>
              <w:rPr>
                <w:rFonts w:ascii="Arial" w:hAnsi="Arial" w:cs="Arial" w:hint="eastAsia"/>
                <w:b/>
                <w:bCs/>
                <w:color w:val="000000"/>
                <w:spacing w:val="-1"/>
                <w:sz w:val="16"/>
                <w:szCs w:val="16"/>
                <w:lang w:eastAsia="ko-KR"/>
              </w:rPr>
              <w:t xml:space="preserve">ta Analyst and </w:t>
            </w:r>
            <w:r w:rsidR="00A536C9">
              <w:rPr>
                <w:rFonts w:ascii="Arial" w:hAnsi="Arial" w:cs="Arial"/>
                <w:b/>
                <w:bCs/>
                <w:color w:val="000000"/>
                <w:spacing w:val="-1"/>
                <w:sz w:val="16"/>
                <w:szCs w:val="16"/>
                <w:lang w:eastAsia="ko-KR"/>
              </w:rPr>
              <w:t>Visualization</w:t>
            </w:r>
            <w:r w:rsidR="00A536C9">
              <w:rPr>
                <w:rFonts w:ascii="Arial" w:hAnsi="Arial" w:cs="Arial" w:hint="eastAsia"/>
                <w:b/>
                <w:bCs/>
                <w:color w:val="000000"/>
                <w:spacing w:val="-1"/>
                <w:sz w:val="16"/>
                <w:szCs w:val="16"/>
                <w:lang w:eastAsia="ko-KR"/>
              </w:rPr>
              <w:t xml:space="preserve"> </w:t>
            </w:r>
            <w:r w:rsidR="00985639">
              <w:rPr>
                <w:rFonts w:ascii="Arial" w:hAnsi="Arial" w:cs="Arial" w:hint="eastAsia"/>
                <w:b/>
                <w:bCs/>
                <w:color w:val="000000"/>
                <w:spacing w:val="-1"/>
                <w:sz w:val="16"/>
                <w:szCs w:val="16"/>
                <w:lang w:eastAsia="ko-KR"/>
              </w:rPr>
              <w:t>Intern</w:t>
            </w:r>
          </w:p>
          <w:p w14:paraId="20E9348D" w14:textId="06DE0981" w:rsidR="00386088" w:rsidRPr="00386088" w:rsidRDefault="00386088" w:rsidP="00E10E9C">
            <w:pPr>
              <w:spacing w:before="125" w:after="101"/>
              <w:ind w:left="149" w:right="-18"/>
              <w:rPr>
                <w:rFonts w:ascii="Arial" w:hAnsi="Arial" w:cs="Arial"/>
                <w:color w:val="000000"/>
                <w:spacing w:val="-1"/>
                <w:sz w:val="16"/>
                <w:szCs w:val="16"/>
                <w:lang w:eastAsia="ko-KR"/>
              </w:rPr>
            </w:pPr>
            <w:r w:rsidRPr="00386088">
              <w:rPr>
                <w:rFonts w:ascii="Arial" w:hAnsi="Arial" w:cs="Arial"/>
                <w:color w:val="000000"/>
                <w:spacing w:val="-1"/>
                <w:sz w:val="16"/>
                <w:szCs w:val="16"/>
                <w:lang w:eastAsia="ko-KR"/>
              </w:rPr>
              <w:t xml:space="preserve">The Data Analyst and Visualization Intern will support the Evidence for Development Impact and Innovation (EDI) Unit in strengthening IFAD’s evidence base on innovation by contributing to the systematic mapping, analysis, and visualization of innovation embedded across IFAD’s </w:t>
            </w:r>
            <w:proofErr w:type="spellStart"/>
            <w:r w:rsidRPr="00386088">
              <w:rPr>
                <w:rFonts w:ascii="Arial" w:hAnsi="Arial" w:cs="Arial"/>
                <w:color w:val="000000"/>
                <w:spacing w:val="-1"/>
                <w:sz w:val="16"/>
                <w:szCs w:val="16"/>
                <w:lang w:eastAsia="ko-KR"/>
              </w:rPr>
              <w:t>Programme</w:t>
            </w:r>
            <w:proofErr w:type="spellEnd"/>
            <w:r w:rsidRPr="00386088">
              <w:rPr>
                <w:rFonts w:ascii="Arial" w:hAnsi="Arial" w:cs="Arial"/>
                <w:color w:val="000000"/>
                <w:spacing w:val="-1"/>
                <w:sz w:val="16"/>
                <w:szCs w:val="16"/>
                <w:lang w:eastAsia="ko-KR"/>
              </w:rPr>
              <w:t xml:space="preserve"> of Work (PoW) and by supporting evidence-informed collaboration with external partners</w:t>
            </w:r>
            <w:r w:rsidR="00E10E9C">
              <w:rPr>
                <w:rFonts w:ascii="Arial" w:hAnsi="Arial" w:cs="Arial"/>
                <w:color w:val="000000"/>
                <w:spacing w:val="-1"/>
                <w:sz w:val="16"/>
                <w:szCs w:val="16"/>
                <w:lang w:eastAsia="ko-KR"/>
              </w:rPr>
              <w:t>.</w:t>
            </w:r>
          </w:p>
          <w:p w14:paraId="64458EE7" w14:textId="77777777" w:rsidR="00C25187" w:rsidRDefault="00C25187" w:rsidP="00D25944">
            <w:pPr>
              <w:pStyle w:val="Heading2"/>
              <w:rPr>
                <w:rFonts w:asciiTheme="minorBidi" w:hAnsiTheme="minorBidi" w:cstheme="minorBidi"/>
                <w:b/>
                <w:bCs/>
                <w:color w:val="auto"/>
                <w:sz w:val="16"/>
                <w:szCs w:val="16"/>
              </w:rPr>
            </w:pPr>
            <w:r>
              <w:rPr>
                <w:rFonts w:asciiTheme="minorBidi" w:hAnsiTheme="minorBidi" w:cstheme="minorBidi"/>
                <w:b/>
                <w:bCs/>
                <w:color w:val="auto"/>
                <w:sz w:val="16"/>
                <w:szCs w:val="16"/>
              </w:rPr>
              <w:t xml:space="preserve">   </w:t>
            </w:r>
          </w:p>
          <w:p w14:paraId="38694EE6" w14:textId="168E231A" w:rsidR="00D25944" w:rsidRPr="00D25944" w:rsidRDefault="00C25187" w:rsidP="00C25187">
            <w:pPr>
              <w:pStyle w:val="Heading2"/>
              <w:spacing w:before="0"/>
              <w:rPr>
                <w:rFonts w:asciiTheme="minorBidi" w:hAnsiTheme="minorBidi" w:cstheme="minorBidi"/>
                <w:b/>
                <w:bCs/>
                <w:color w:val="auto"/>
                <w:sz w:val="16"/>
                <w:szCs w:val="16"/>
              </w:rPr>
            </w:pPr>
            <w:r>
              <w:rPr>
                <w:rFonts w:asciiTheme="minorBidi" w:hAnsiTheme="minorBidi" w:cstheme="minorBidi"/>
                <w:b/>
                <w:bCs/>
                <w:color w:val="auto"/>
                <w:sz w:val="16"/>
                <w:szCs w:val="16"/>
              </w:rPr>
              <w:t xml:space="preserve">    </w:t>
            </w:r>
            <w:r w:rsidR="00D25944" w:rsidRPr="00D25944">
              <w:rPr>
                <w:rFonts w:asciiTheme="minorBidi" w:hAnsiTheme="minorBidi" w:cstheme="minorBidi"/>
                <w:b/>
                <w:bCs/>
                <w:color w:val="auto"/>
                <w:sz w:val="16"/>
                <w:szCs w:val="16"/>
              </w:rPr>
              <w:t>Learning objectives &amp; competency development</w:t>
            </w:r>
          </w:p>
          <w:p w14:paraId="3B04A6F2" w14:textId="2DFF8FEF" w:rsidR="00D25944" w:rsidRPr="00D25944" w:rsidRDefault="00C25187" w:rsidP="00C25187">
            <w:pPr>
              <w:pStyle w:val="NormalWeb"/>
              <w:tabs>
                <w:tab w:val="left" w:pos="142"/>
              </w:tabs>
              <w:spacing w:before="0" w:beforeAutospacing="0" w:after="0" w:afterAutospacing="0"/>
              <w:rPr>
                <w:rFonts w:asciiTheme="minorBidi" w:hAnsiTheme="minorBidi" w:cstheme="minorBidi"/>
                <w:sz w:val="16"/>
                <w:szCs w:val="16"/>
              </w:rPr>
            </w:pPr>
            <w:r>
              <w:rPr>
                <w:rFonts w:asciiTheme="minorBidi" w:hAnsiTheme="minorBidi" w:cstheme="minorBidi"/>
                <w:sz w:val="16"/>
                <w:szCs w:val="16"/>
              </w:rPr>
              <w:t xml:space="preserve">    </w:t>
            </w:r>
            <w:r w:rsidR="00D25944" w:rsidRPr="00D25944">
              <w:rPr>
                <w:rFonts w:asciiTheme="minorBidi" w:hAnsiTheme="minorBidi" w:cstheme="minorBidi"/>
                <w:sz w:val="16"/>
                <w:szCs w:val="16"/>
              </w:rPr>
              <w:t>Through this internship, the Data Analyst and Visualization Intern will:</w:t>
            </w:r>
          </w:p>
          <w:p w14:paraId="3C856024" w14:textId="77777777" w:rsidR="00D25944" w:rsidRPr="00D25944" w:rsidRDefault="00D25944" w:rsidP="00C25187">
            <w:pPr>
              <w:pStyle w:val="NormalWeb"/>
              <w:numPr>
                <w:ilvl w:val="0"/>
                <w:numId w:val="44"/>
              </w:numPr>
              <w:spacing w:before="0" w:beforeAutospacing="0" w:after="0" w:afterAutospacing="0"/>
              <w:rPr>
                <w:rFonts w:asciiTheme="minorBidi" w:hAnsiTheme="minorBidi" w:cstheme="minorBidi"/>
                <w:sz w:val="16"/>
                <w:szCs w:val="16"/>
              </w:rPr>
            </w:pPr>
            <w:r w:rsidRPr="00D25944">
              <w:rPr>
                <w:rFonts w:asciiTheme="minorBidi" w:hAnsiTheme="minorBidi" w:cstheme="minorBidi"/>
                <w:sz w:val="16"/>
                <w:szCs w:val="16"/>
              </w:rPr>
              <w:t xml:space="preserve">Develop </w:t>
            </w:r>
            <w:r w:rsidRPr="00D25944">
              <w:rPr>
                <w:rStyle w:val="Strong"/>
                <w:rFonts w:asciiTheme="minorBidi" w:hAnsiTheme="minorBidi" w:cstheme="minorBidi"/>
                <w:sz w:val="16"/>
                <w:szCs w:val="16"/>
              </w:rPr>
              <w:t>applied analytical and research skills</w:t>
            </w:r>
            <w:r w:rsidRPr="00D25944">
              <w:rPr>
                <w:rFonts w:asciiTheme="minorBidi" w:hAnsiTheme="minorBidi" w:cstheme="minorBidi"/>
                <w:sz w:val="16"/>
                <w:szCs w:val="16"/>
              </w:rPr>
              <w:t xml:space="preserve"> by contributing to the mapping and assessment of innovation embedded across IFAD’s Programme of Work and related grants.</w:t>
            </w:r>
          </w:p>
          <w:p w14:paraId="63C610D4" w14:textId="77777777" w:rsidR="00D25944" w:rsidRPr="00D25944" w:rsidRDefault="00D25944" w:rsidP="00C25187">
            <w:pPr>
              <w:pStyle w:val="NormalWeb"/>
              <w:numPr>
                <w:ilvl w:val="0"/>
                <w:numId w:val="44"/>
              </w:numPr>
              <w:spacing w:before="0" w:beforeAutospacing="0" w:after="0" w:afterAutospacing="0"/>
              <w:rPr>
                <w:rFonts w:asciiTheme="minorBidi" w:hAnsiTheme="minorBidi" w:cstheme="minorBidi"/>
                <w:sz w:val="16"/>
                <w:szCs w:val="16"/>
              </w:rPr>
            </w:pPr>
            <w:r w:rsidRPr="00D25944">
              <w:rPr>
                <w:rFonts w:asciiTheme="minorBidi" w:hAnsiTheme="minorBidi" w:cstheme="minorBidi"/>
                <w:sz w:val="16"/>
                <w:szCs w:val="16"/>
              </w:rPr>
              <w:t xml:space="preserve">Build </w:t>
            </w:r>
            <w:r w:rsidRPr="00D25944">
              <w:rPr>
                <w:rStyle w:val="Strong"/>
                <w:rFonts w:asciiTheme="minorBidi" w:hAnsiTheme="minorBidi" w:cstheme="minorBidi"/>
                <w:sz w:val="16"/>
                <w:szCs w:val="16"/>
              </w:rPr>
              <w:t>practical experience in data extraction, structuring, and visualization</w:t>
            </w:r>
            <w:r w:rsidRPr="00D25944">
              <w:rPr>
                <w:rFonts w:asciiTheme="minorBidi" w:hAnsiTheme="minorBidi" w:cstheme="minorBidi"/>
                <w:sz w:val="16"/>
                <w:szCs w:val="16"/>
              </w:rPr>
              <w:t>, producing analytical and visual outputs that support evidence-based decision-making and learning.</w:t>
            </w:r>
          </w:p>
          <w:p w14:paraId="4080875B" w14:textId="77777777" w:rsidR="00D25944" w:rsidRPr="00D25944" w:rsidRDefault="00D25944" w:rsidP="00C25187">
            <w:pPr>
              <w:pStyle w:val="NormalWeb"/>
              <w:numPr>
                <w:ilvl w:val="0"/>
                <w:numId w:val="44"/>
              </w:numPr>
              <w:spacing w:before="0" w:beforeAutospacing="0" w:after="0" w:afterAutospacing="0"/>
              <w:rPr>
                <w:rFonts w:asciiTheme="minorBidi" w:hAnsiTheme="minorBidi" w:cstheme="minorBidi"/>
                <w:sz w:val="16"/>
                <w:szCs w:val="16"/>
              </w:rPr>
            </w:pPr>
            <w:r w:rsidRPr="00D25944">
              <w:rPr>
                <w:rFonts w:asciiTheme="minorBidi" w:hAnsiTheme="minorBidi" w:cstheme="minorBidi"/>
                <w:sz w:val="16"/>
                <w:szCs w:val="16"/>
              </w:rPr>
              <w:lastRenderedPageBreak/>
              <w:t xml:space="preserve">Gain exposure to </w:t>
            </w:r>
            <w:r w:rsidRPr="00D25944">
              <w:rPr>
                <w:rStyle w:val="Strong"/>
                <w:rFonts w:asciiTheme="minorBidi" w:hAnsiTheme="minorBidi" w:cstheme="minorBidi"/>
                <w:sz w:val="16"/>
                <w:szCs w:val="16"/>
              </w:rPr>
              <w:t>development effectiveness, results measurement, and innovation processes</w:t>
            </w:r>
            <w:r w:rsidRPr="00D25944">
              <w:rPr>
                <w:rFonts w:asciiTheme="minorBidi" w:hAnsiTheme="minorBidi" w:cstheme="minorBidi"/>
                <w:sz w:val="16"/>
                <w:szCs w:val="16"/>
              </w:rPr>
              <w:t xml:space="preserve"> within an international financial institution, including how evidence informs operations, partnerships, and reporting.</w:t>
            </w:r>
          </w:p>
          <w:p w14:paraId="1DD58EF1" w14:textId="77777777" w:rsidR="00D25944" w:rsidRPr="00D25944" w:rsidRDefault="00D25944" w:rsidP="00C25187">
            <w:pPr>
              <w:pStyle w:val="NormalWeb"/>
              <w:numPr>
                <w:ilvl w:val="0"/>
                <w:numId w:val="44"/>
              </w:numPr>
              <w:spacing w:before="0" w:beforeAutospacing="0" w:after="0" w:afterAutospacing="0"/>
              <w:rPr>
                <w:rFonts w:asciiTheme="minorBidi" w:hAnsiTheme="minorBidi" w:cstheme="minorBidi"/>
                <w:sz w:val="16"/>
                <w:szCs w:val="16"/>
              </w:rPr>
            </w:pPr>
            <w:r w:rsidRPr="00D25944">
              <w:rPr>
                <w:rFonts w:asciiTheme="minorBidi" w:hAnsiTheme="minorBidi" w:cstheme="minorBidi"/>
                <w:sz w:val="16"/>
                <w:szCs w:val="16"/>
              </w:rPr>
              <w:t xml:space="preserve">Strengthen </w:t>
            </w:r>
            <w:r w:rsidRPr="00D25944">
              <w:rPr>
                <w:rStyle w:val="Strong"/>
                <w:rFonts w:asciiTheme="minorBidi" w:hAnsiTheme="minorBidi" w:cstheme="minorBidi"/>
                <w:sz w:val="16"/>
                <w:szCs w:val="16"/>
              </w:rPr>
              <w:t>knowledge management and synthesis skills</w:t>
            </w:r>
            <w:r w:rsidRPr="00D25944">
              <w:rPr>
                <w:rFonts w:asciiTheme="minorBidi" w:hAnsiTheme="minorBidi" w:cstheme="minorBidi"/>
                <w:sz w:val="16"/>
                <w:szCs w:val="16"/>
              </w:rPr>
              <w:t xml:space="preserve"> by translating data and analytical findings into clear briefs, dashboards, and learning products.</w:t>
            </w:r>
          </w:p>
          <w:p w14:paraId="3D2BD1A5" w14:textId="640C2946" w:rsidR="005F31C4" w:rsidRPr="00C25187" w:rsidRDefault="00E10E9C" w:rsidP="00E10E9C">
            <w:pPr>
              <w:pStyle w:val="NormalWeb"/>
              <w:numPr>
                <w:ilvl w:val="0"/>
                <w:numId w:val="44"/>
              </w:numPr>
              <w:spacing w:before="0" w:beforeAutospacing="0" w:after="0" w:afterAutospacing="0"/>
              <w:rPr>
                <w:rFonts w:asciiTheme="minorBidi" w:hAnsiTheme="minorBidi" w:cstheme="minorBidi"/>
                <w:sz w:val="16"/>
                <w:szCs w:val="16"/>
              </w:rPr>
            </w:pPr>
            <w:r w:rsidRPr="00E10E9C">
              <w:rPr>
                <w:rFonts w:asciiTheme="minorBidi" w:hAnsiTheme="minorBidi" w:cstheme="minorBidi"/>
                <w:sz w:val="16"/>
                <w:szCs w:val="16"/>
                <w:lang w:val="en-US"/>
              </w:rPr>
              <w:t xml:space="preserve">Gain first-hand experience in </w:t>
            </w:r>
            <w:r w:rsidRPr="00E10E9C">
              <w:rPr>
                <w:rFonts w:asciiTheme="minorBidi" w:hAnsiTheme="minorBidi" w:cstheme="minorBidi"/>
                <w:b/>
                <w:bCs/>
                <w:sz w:val="16"/>
                <w:szCs w:val="16"/>
                <w:lang w:val="en-US"/>
              </w:rPr>
              <w:t>cross-institutional collaboration</w:t>
            </w:r>
            <w:r w:rsidRPr="00E10E9C">
              <w:rPr>
                <w:rFonts w:asciiTheme="minorBidi" w:hAnsiTheme="minorBidi" w:cstheme="minorBidi"/>
                <w:sz w:val="16"/>
                <w:szCs w:val="16"/>
                <w:lang w:val="en-US"/>
              </w:rPr>
              <w:t xml:space="preserve"> by supporting engagement with IFAD partners and stakeholders and contributing to global knowledge initiatives.</w:t>
            </w:r>
          </w:p>
        </w:tc>
      </w:tr>
      <w:tr w:rsidR="0075357B" w14:paraId="411A932E"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9389CF" w14:textId="765C1729" w:rsidR="009E24EB" w:rsidRPr="009E24EB" w:rsidRDefault="00361D47" w:rsidP="009E24EB">
            <w:pPr>
              <w:spacing w:before="125" w:after="101"/>
              <w:ind w:left="149" w:right="-18"/>
              <w:rPr>
                <w:rFonts w:ascii="Times New Roman" w:hAnsi="Times New Roman" w:cs="Times New Roman"/>
                <w:b/>
                <w:bCs/>
                <w:sz w:val="16"/>
                <w:szCs w:val="16"/>
              </w:rPr>
            </w:pPr>
            <w:r w:rsidRPr="00CF350C">
              <w:rPr>
                <w:rFonts w:ascii="Arial" w:hAnsi="Arial" w:cs="Arial"/>
                <w:b/>
                <w:bCs/>
                <w:color w:val="000000"/>
                <w:spacing w:val="-1"/>
                <w:sz w:val="16"/>
                <w:szCs w:val="16"/>
              </w:rPr>
              <w:lastRenderedPageBreak/>
              <w:t>Expected Activities:</w:t>
            </w:r>
            <w:r w:rsidRPr="00CF350C">
              <w:rPr>
                <w:rFonts w:ascii="Times New Roman" w:hAnsi="Times New Roman" w:cs="Times New Roman"/>
                <w:b/>
                <w:bCs/>
                <w:sz w:val="16"/>
                <w:szCs w:val="16"/>
              </w:rPr>
              <w:t xml:space="preserve"> </w:t>
            </w:r>
          </w:p>
        </w:tc>
      </w:tr>
      <w:tr w:rsidR="009E24EB" w14:paraId="645DFB63"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0E0DAD4" w14:textId="1D37B80E" w:rsidR="00D25944" w:rsidRPr="00D25944" w:rsidRDefault="00386088" w:rsidP="00D25944">
            <w:pPr>
              <w:pStyle w:val="ListParagraph"/>
              <w:numPr>
                <w:ilvl w:val="0"/>
                <w:numId w:val="42"/>
              </w:numPr>
              <w:spacing w:before="125" w:after="101"/>
              <w:ind w:right="-18"/>
              <w:rPr>
                <w:rFonts w:ascii="Arial" w:hAnsi="Arial" w:cs="Arial"/>
                <w:b/>
                <w:bCs/>
                <w:color w:val="000000"/>
                <w:spacing w:val="-1"/>
                <w:sz w:val="16"/>
                <w:szCs w:val="16"/>
                <w:lang w:val="en-GB" w:eastAsia="ko-KR"/>
              </w:rPr>
            </w:pPr>
            <w:r w:rsidRPr="00D25944">
              <w:rPr>
                <w:rFonts w:ascii="Arial" w:hAnsi="Arial" w:cs="Arial"/>
                <w:b/>
                <w:bCs/>
                <w:color w:val="000000"/>
                <w:spacing w:val="-1"/>
                <w:sz w:val="16"/>
                <w:szCs w:val="16"/>
                <w:lang w:val="en-GB" w:eastAsia="ko-KR"/>
              </w:rPr>
              <w:t>Core Functional Tasks</w:t>
            </w:r>
          </w:p>
          <w:p w14:paraId="1BC36837" w14:textId="199E2932" w:rsidR="00386088" w:rsidRPr="00D25944" w:rsidRDefault="00386088" w:rsidP="00D25944">
            <w:pPr>
              <w:pStyle w:val="ListParagraph"/>
              <w:numPr>
                <w:ilvl w:val="0"/>
                <w:numId w:val="43"/>
              </w:numPr>
              <w:spacing w:before="125" w:after="101"/>
              <w:ind w:right="-18"/>
              <w:rPr>
                <w:rFonts w:ascii="Arial" w:hAnsi="Arial" w:cs="Arial"/>
                <w:b/>
                <w:bCs/>
                <w:color w:val="000000"/>
                <w:spacing w:val="-1"/>
                <w:sz w:val="16"/>
                <w:szCs w:val="16"/>
                <w:lang w:val="en-GB" w:eastAsia="ko-KR"/>
              </w:rPr>
            </w:pPr>
            <w:r w:rsidRPr="00D25944">
              <w:rPr>
                <w:rFonts w:ascii="Arial" w:hAnsi="Arial" w:cs="Arial"/>
                <w:b/>
                <w:bCs/>
                <w:color w:val="000000"/>
                <w:spacing w:val="-1"/>
                <w:sz w:val="16"/>
                <w:szCs w:val="16"/>
                <w:lang w:val="en-GB" w:eastAsia="ko-KR"/>
              </w:rPr>
              <w:t>Mapping Innovation across IFAD’s Programme of Work (PoW)</w:t>
            </w:r>
          </w:p>
          <w:p w14:paraId="3281CB84" w14:textId="77777777" w:rsidR="00386088" w:rsidRPr="00386088" w:rsidRDefault="00386088" w:rsidP="00386088">
            <w:pPr>
              <w:numPr>
                <w:ilvl w:val="0"/>
                <w:numId w:val="35"/>
              </w:numPr>
              <w:spacing w:before="125" w:after="101"/>
              <w:ind w:right="-18"/>
              <w:rPr>
                <w:rFonts w:ascii="Arial" w:hAnsi="Arial" w:cs="Arial"/>
                <w:color w:val="000000"/>
                <w:spacing w:val="-1"/>
                <w:sz w:val="16"/>
                <w:szCs w:val="16"/>
                <w:lang w:val="en-GB" w:eastAsia="ko-KR"/>
              </w:rPr>
            </w:pPr>
            <w:r w:rsidRPr="00386088">
              <w:rPr>
                <w:rFonts w:ascii="Arial" w:hAnsi="Arial" w:cs="Arial"/>
                <w:color w:val="000000"/>
                <w:spacing w:val="-1"/>
                <w:sz w:val="16"/>
                <w:szCs w:val="16"/>
                <w:lang w:val="en-GB" w:eastAsia="ko-KR"/>
              </w:rPr>
              <w:t xml:space="preserve">Support the </w:t>
            </w:r>
            <w:r w:rsidRPr="00386088">
              <w:rPr>
                <w:rFonts w:ascii="Arial" w:hAnsi="Arial" w:cs="Arial"/>
                <w:b/>
                <w:bCs/>
                <w:color w:val="000000"/>
                <w:spacing w:val="-1"/>
                <w:sz w:val="16"/>
                <w:szCs w:val="16"/>
                <w:lang w:val="en-GB" w:eastAsia="ko-KR"/>
              </w:rPr>
              <w:t>systematic identification and mapping of innovations</w:t>
            </w:r>
            <w:r w:rsidRPr="00386088">
              <w:rPr>
                <w:rFonts w:ascii="Arial" w:hAnsi="Arial" w:cs="Arial"/>
                <w:color w:val="000000"/>
                <w:spacing w:val="-1"/>
                <w:sz w:val="16"/>
                <w:szCs w:val="16"/>
                <w:lang w:val="en-GB" w:eastAsia="ko-KR"/>
              </w:rPr>
              <w:t xml:space="preserve"> embedded across IFAD-financed projects, programmes, and global/regional grants, drawing on project documentation, design reports, supervision records, and innovation-related databases.</w:t>
            </w:r>
          </w:p>
          <w:p w14:paraId="38695002" w14:textId="77777777" w:rsidR="00386088" w:rsidRPr="00386088" w:rsidRDefault="00386088" w:rsidP="00386088">
            <w:pPr>
              <w:numPr>
                <w:ilvl w:val="0"/>
                <w:numId w:val="35"/>
              </w:numPr>
              <w:spacing w:before="125" w:after="101"/>
              <w:ind w:right="-18"/>
              <w:rPr>
                <w:rFonts w:ascii="Arial" w:hAnsi="Arial" w:cs="Arial"/>
                <w:color w:val="000000"/>
                <w:spacing w:val="-1"/>
                <w:sz w:val="16"/>
                <w:szCs w:val="16"/>
                <w:lang w:val="en-GB" w:eastAsia="ko-KR"/>
              </w:rPr>
            </w:pPr>
            <w:r w:rsidRPr="00386088">
              <w:rPr>
                <w:rFonts w:ascii="Arial" w:hAnsi="Arial" w:cs="Arial"/>
                <w:color w:val="000000"/>
                <w:spacing w:val="-1"/>
                <w:sz w:val="16"/>
                <w:szCs w:val="16"/>
                <w:lang w:val="en-GB" w:eastAsia="ko-KR"/>
              </w:rPr>
              <w:t xml:space="preserve">Assist in </w:t>
            </w:r>
            <w:r w:rsidRPr="00386088">
              <w:rPr>
                <w:rFonts w:ascii="Arial" w:hAnsi="Arial" w:cs="Arial"/>
                <w:b/>
                <w:bCs/>
                <w:color w:val="000000"/>
                <w:spacing w:val="-1"/>
                <w:sz w:val="16"/>
                <w:szCs w:val="16"/>
                <w:lang w:val="en-GB" w:eastAsia="ko-KR"/>
              </w:rPr>
              <w:t>classifying innovation types</w:t>
            </w:r>
            <w:r w:rsidRPr="00386088">
              <w:rPr>
                <w:rFonts w:ascii="Arial" w:hAnsi="Arial" w:cs="Arial"/>
                <w:color w:val="000000"/>
                <w:spacing w:val="-1"/>
                <w:sz w:val="16"/>
                <w:szCs w:val="16"/>
                <w:lang w:val="en-GB" w:eastAsia="ko-KR"/>
              </w:rPr>
              <w:t xml:space="preserve"> (e.g. technological, institutional, financial, digital, policy, social) and their stages of maturity (pilot, scale-up, mainstreaming) across IFAD’s PoW.</w:t>
            </w:r>
          </w:p>
          <w:p w14:paraId="3B2F3A63" w14:textId="77777777" w:rsidR="00386088" w:rsidRPr="00386088" w:rsidRDefault="00386088" w:rsidP="00386088">
            <w:pPr>
              <w:numPr>
                <w:ilvl w:val="0"/>
                <w:numId w:val="35"/>
              </w:numPr>
              <w:spacing w:before="125" w:after="101"/>
              <w:ind w:right="-18"/>
              <w:rPr>
                <w:rFonts w:ascii="Arial" w:hAnsi="Arial" w:cs="Arial"/>
                <w:color w:val="000000"/>
                <w:spacing w:val="-1"/>
                <w:sz w:val="16"/>
                <w:szCs w:val="16"/>
                <w:lang w:val="en-GB" w:eastAsia="ko-KR"/>
              </w:rPr>
            </w:pPr>
            <w:r w:rsidRPr="00386088">
              <w:rPr>
                <w:rFonts w:ascii="Arial" w:hAnsi="Arial" w:cs="Arial"/>
                <w:color w:val="000000"/>
                <w:spacing w:val="-1"/>
                <w:sz w:val="16"/>
                <w:szCs w:val="16"/>
                <w:lang w:val="en-GB" w:eastAsia="ko-KR"/>
              </w:rPr>
              <w:t>Contribute to the consolidation of innovation-related data from regional divisions, thematic teams, and partners into structured datasets and internal dashboards.</w:t>
            </w:r>
          </w:p>
          <w:p w14:paraId="1DDFC3C1" w14:textId="40AC2781" w:rsidR="00386088" w:rsidRPr="00D25944" w:rsidRDefault="00386088" w:rsidP="00D25944">
            <w:pPr>
              <w:pStyle w:val="ListParagraph"/>
              <w:numPr>
                <w:ilvl w:val="0"/>
                <w:numId w:val="43"/>
              </w:numPr>
              <w:spacing w:before="125" w:after="101"/>
              <w:ind w:right="-18"/>
              <w:rPr>
                <w:rFonts w:ascii="Arial" w:hAnsi="Arial" w:cs="Arial"/>
                <w:b/>
                <w:bCs/>
                <w:color w:val="000000"/>
                <w:spacing w:val="-1"/>
                <w:sz w:val="16"/>
                <w:szCs w:val="16"/>
                <w:lang w:val="en-GB" w:eastAsia="ko-KR"/>
              </w:rPr>
            </w:pPr>
            <w:r w:rsidRPr="00D25944">
              <w:rPr>
                <w:rFonts w:ascii="Arial" w:hAnsi="Arial" w:cs="Arial"/>
                <w:b/>
                <w:bCs/>
                <w:color w:val="000000"/>
                <w:spacing w:val="-1"/>
                <w:sz w:val="16"/>
                <w:szCs w:val="16"/>
                <w:lang w:val="en-GB" w:eastAsia="ko-KR"/>
              </w:rPr>
              <w:t>Evidence of Results and Development Impact</w:t>
            </w:r>
          </w:p>
          <w:p w14:paraId="2C658A26" w14:textId="77777777" w:rsidR="00386088" w:rsidRPr="00386088" w:rsidRDefault="00386088" w:rsidP="00386088">
            <w:pPr>
              <w:numPr>
                <w:ilvl w:val="0"/>
                <w:numId w:val="36"/>
              </w:numPr>
              <w:spacing w:before="125" w:after="101"/>
              <w:ind w:right="-18"/>
              <w:rPr>
                <w:rFonts w:ascii="Arial" w:hAnsi="Arial" w:cs="Arial"/>
                <w:color w:val="000000"/>
                <w:spacing w:val="-1"/>
                <w:sz w:val="16"/>
                <w:szCs w:val="16"/>
                <w:lang w:val="en-GB" w:eastAsia="ko-KR"/>
              </w:rPr>
            </w:pPr>
            <w:r w:rsidRPr="00386088">
              <w:rPr>
                <w:rFonts w:ascii="Arial" w:hAnsi="Arial" w:cs="Arial"/>
                <w:color w:val="000000"/>
                <w:spacing w:val="-1"/>
                <w:sz w:val="16"/>
                <w:szCs w:val="16"/>
                <w:lang w:val="en-GB" w:eastAsia="ko-KR"/>
              </w:rPr>
              <w:t xml:space="preserve">Support the </w:t>
            </w:r>
            <w:r w:rsidRPr="00386088">
              <w:rPr>
                <w:rFonts w:ascii="Arial" w:hAnsi="Arial" w:cs="Arial"/>
                <w:b/>
                <w:bCs/>
                <w:color w:val="000000"/>
                <w:spacing w:val="-1"/>
                <w:sz w:val="16"/>
                <w:szCs w:val="16"/>
                <w:lang w:val="en-GB" w:eastAsia="ko-KR"/>
              </w:rPr>
              <w:t>review and synthesis of available evidence</w:t>
            </w:r>
            <w:r w:rsidRPr="00386088">
              <w:rPr>
                <w:rFonts w:ascii="Arial" w:hAnsi="Arial" w:cs="Arial"/>
                <w:color w:val="000000"/>
                <w:spacing w:val="-1"/>
                <w:sz w:val="16"/>
                <w:szCs w:val="16"/>
                <w:lang w:val="en-GB" w:eastAsia="ko-KR"/>
              </w:rPr>
              <w:t xml:space="preserve"> on innovation results, outcomes, and emerging impacts within IFAD’s portfolio, including quantitative indicators and qualitative evidence.</w:t>
            </w:r>
          </w:p>
          <w:p w14:paraId="4E718EC6" w14:textId="77777777" w:rsidR="00386088" w:rsidRPr="00386088" w:rsidRDefault="00386088" w:rsidP="00386088">
            <w:pPr>
              <w:numPr>
                <w:ilvl w:val="0"/>
                <w:numId w:val="36"/>
              </w:numPr>
              <w:spacing w:before="125" w:after="101"/>
              <w:ind w:right="-18"/>
              <w:rPr>
                <w:rFonts w:ascii="Arial" w:hAnsi="Arial" w:cs="Arial"/>
                <w:color w:val="000000"/>
                <w:spacing w:val="-1"/>
                <w:sz w:val="16"/>
                <w:szCs w:val="16"/>
                <w:lang w:val="en-GB" w:eastAsia="ko-KR"/>
              </w:rPr>
            </w:pPr>
            <w:r w:rsidRPr="00386088">
              <w:rPr>
                <w:rFonts w:ascii="Arial" w:hAnsi="Arial" w:cs="Arial"/>
                <w:color w:val="000000"/>
                <w:spacing w:val="-1"/>
                <w:sz w:val="16"/>
                <w:szCs w:val="16"/>
                <w:lang w:val="en-GB" w:eastAsia="ko-KR"/>
              </w:rPr>
              <w:t xml:space="preserve">Assist in linking innovation mapping outputs to </w:t>
            </w:r>
            <w:r w:rsidRPr="00386088">
              <w:rPr>
                <w:rFonts w:ascii="Arial" w:hAnsi="Arial" w:cs="Arial"/>
                <w:b/>
                <w:bCs/>
                <w:color w:val="000000"/>
                <w:spacing w:val="-1"/>
                <w:sz w:val="16"/>
                <w:szCs w:val="16"/>
                <w:lang w:val="en-GB" w:eastAsia="ko-KR"/>
              </w:rPr>
              <w:t>results frameworks, performance indicators, and evaluative evidence</w:t>
            </w:r>
            <w:r w:rsidRPr="00386088">
              <w:rPr>
                <w:rFonts w:ascii="Arial" w:hAnsi="Arial" w:cs="Arial"/>
                <w:color w:val="000000"/>
                <w:spacing w:val="-1"/>
                <w:sz w:val="16"/>
                <w:szCs w:val="16"/>
                <w:lang w:val="en-GB" w:eastAsia="ko-KR"/>
              </w:rPr>
              <w:t>, in coordination with ODE colleagues.</w:t>
            </w:r>
          </w:p>
          <w:p w14:paraId="757F19E4" w14:textId="77777777" w:rsidR="00386088" w:rsidRPr="00386088" w:rsidRDefault="00386088" w:rsidP="00386088">
            <w:pPr>
              <w:numPr>
                <w:ilvl w:val="0"/>
                <w:numId w:val="36"/>
              </w:numPr>
              <w:spacing w:before="125" w:after="101"/>
              <w:ind w:right="-18"/>
              <w:rPr>
                <w:rFonts w:ascii="Arial" w:hAnsi="Arial" w:cs="Arial"/>
                <w:color w:val="000000"/>
                <w:spacing w:val="-1"/>
                <w:sz w:val="16"/>
                <w:szCs w:val="16"/>
                <w:lang w:val="en-GB" w:eastAsia="ko-KR"/>
              </w:rPr>
            </w:pPr>
            <w:r w:rsidRPr="00386088">
              <w:rPr>
                <w:rFonts w:ascii="Arial" w:hAnsi="Arial" w:cs="Arial"/>
                <w:color w:val="000000"/>
                <w:spacing w:val="-1"/>
                <w:sz w:val="16"/>
                <w:szCs w:val="16"/>
                <w:lang w:val="en-GB" w:eastAsia="ko-KR"/>
              </w:rPr>
              <w:t xml:space="preserve">Contribute to the preparation of </w:t>
            </w:r>
            <w:r w:rsidRPr="00386088">
              <w:rPr>
                <w:rFonts w:ascii="Arial" w:hAnsi="Arial" w:cs="Arial"/>
                <w:b/>
                <w:bCs/>
                <w:color w:val="000000"/>
                <w:spacing w:val="-1"/>
                <w:sz w:val="16"/>
                <w:szCs w:val="16"/>
                <w:lang w:val="en-GB" w:eastAsia="ko-KR"/>
              </w:rPr>
              <w:t>analytical summaries, tables, and visual products</w:t>
            </w:r>
            <w:r w:rsidRPr="00386088">
              <w:rPr>
                <w:rFonts w:ascii="Arial" w:hAnsi="Arial" w:cs="Arial"/>
                <w:color w:val="000000"/>
                <w:spacing w:val="-1"/>
                <w:sz w:val="16"/>
                <w:szCs w:val="16"/>
                <w:lang w:val="en-GB" w:eastAsia="ko-KR"/>
              </w:rPr>
              <w:t xml:space="preserve"> highlighting patterns, gaps, and lessons related to innovation effectiveness.</w:t>
            </w:r>
          </w:p>
          <w:p w14:paraId="28114979" w14:textId="3209712E" w:rsidR="00386088" w:rsidRPr="00D25944" w:rsidRDefault="00386088" w:rsidP="00D25944">
            <w:pPr>
              <w:pStyle w:val="ListParagraph"/>
              <w:numPr>
                <w:ilvl w:val="0"/>
                <w:numId w:val="43"/>
              </w:numPr>
              <w:spacing w:before="125" w:after="101"/>
              <w:ind w:right="-18"/>
              <w:rPr>
                <w:rFonts w:ascii="Arial" w:hAnsi="Arial" w:cs="Arial"/>
                <w:b/>
                <w:bCs/>
                <w:color w:val="000000"/>
                <w:spacing w:val="-1"/>
                <w:sz w:val="16"/>
                <w:szCs w:val="16"/>
                <w:lang w:val="en-GB" w:eastAsia="ko-KR"/>
              </w:rPr>
            </w:pPr>
            <w:r w:rsidRPr="00D25944">
              <w:rPr>
                <w:rFonts w:ascii="Arial" w:hAnsi="Arial" w:cs="Arial"/>
                <w:b/>
                <w:bCs/>
                <w:color w:val="000000"/>
                <w:spacing w:val="-1"/>
                <w:sz w:val="16"/>
                <w:szCs w:val="16"/>
                <w:lang w:val="en-GB" w:eastAsia="ko-KR"/>
              </w:rPr>
              <w:t>Data Analysis and Visualization</w:t>
            </w:r>
          </w:p>
          <w:p w14:paraId="3A3C745C" w14:textId="77777777" w:rsidR="00386088" w:rsidRPr="00386088" w:rsidRDefault="00386088" w:rsidP="00386088">
            <w:pPr>
              <w:numPr>
                <w:ilvl w:val="0"/>
                <w:numId w:val="37"/>
              </w:numPr>
              <w:spacing w:before="125" w:after="101"/>
              <w:ind w:right="-18"/>
              <w:rPr>
                <w:rFonts w:ascii="Arial" w:hAnsi="Arial" w:cs="Arial"/>
                <w:color w:val="000000"/>
                <w:spacing w:val="-1"/>
                <w:sz w:val="16"/>
                <w:szCs w:val="16"/>
                <w:lang w:val="en-GB" w:eastAsia="ko-KR"/>
              </w:rPr>
            </w:pPr>
            <w:proofErr w:type="spellStart"/>
            <w:r w:rsidRPr="00386088">
              <w:rPr>
                <w:rFonts w:ascii="Arial" w:hAnsi="Arial" w:cs="Arial"/>
                <w:color w:val="000000"/>
                <w:spacing w:val="-1"/>
                <w:sz w:val="16"/>
                <w:szCs w:val="16"/>
                <w:lang w:val="en-GB" w:eastAsia="ko-KR"/>
              </w:rPr>
              <w:t>Analyze</w:t>
            </w:r>
            <w:proofErr w:type="spellEnd"/>
            <w:r w:rsidRPr="00386088">
              <w:rPr>
                <w:rFonts w:ascii="Arial" w:hAnsi="Arial" w:cs="Arial"/>
                <w:color w:val="000000"/>
                <w:spacing w:val="-1"/>
                <w:sz w:val="16"/>
                <w:szCs w:val="16"/>
                <w:lang w:val="en-GB" w:eastAsia="ko-KR"/>
              </w:rPr>
              <w:t xml:space="preserve"> datasets related to IFAD’s innovation portfolio to support internal decision-making, strategic reporting, and learning.</w:t>
            </w:r>
          </w:p>
          <w:p w14:paraId="3C48B940" w14:textId="77777777" w:rsidR="00386088" w:rsidRPr="00386088" w:rsidRDefault="00386088" w:rsidP="00386088">
            <w:pPr>
              <w:numPr>
                <w:ilvl w:val="0"/>
                <w:numId w:val="37"/>
              </w:numPr>
              <w:spacing w:before="125" w:after="101"/>
              <w:ind w:right="-18"/>
              <w:rPr>
                <w:rFonts w:ascii="Arial" w:hAnsi="Arial" w:cs="Arial"/>
                <w:color w:val="000000"/>
                <w:spacing w:val="-1"/>
                <w:sz w:val="16"/>
                <w:szCs w:val="16"/>
                <w:lang w:val="en-GB" w:eastAsia="ko-KR"/>
              </w:rPr>
            </w:pPr>
            <w:r w:rsidRPr="00386088">
              <w:rPr>
                <w:rFonts w:ascii="Arial" w:hAnsi="Arial" w:cs="Arial"/>
                <w:color w:val="000000"/>
                <w:spacing w:val="-1"/>
                <w:sz w:val="16"/>
                <w:szCs w:val="16"/>
                <w:lang w:val="en-GB" w:eastAsia="ko-KR"/>
              </w:rPr>
              <w:t xml:space="preserve">Develop </w:t>
            </w:r>
            <w:r w:rsidRPr="00386088">
              <w:rPr>
                <w:rFonts w:ascii="Arial" w:hAnsi="Arial" w:cs="Arial"/>
                <w:b/>
                <w:bCs/>
                <w:color w:val="000000"/>
                <w:spacing w:val="-1"/>
                <w:sz w:val="16"/>
                <w:szCs w:val="16"/>
                <w:lang w:val="en-GB" w:eastAsia="ko-KR"/>
              </w:rPr>
              <w:t>clear and policy-ready data visualizations</w:t>
            </w:r>
            <w:r w:rsidRPr="00386088">
              <w:rPr>
                <w:rFonts w:ascii="Arial" w:hAnsi="Arial" w:cs="Arial"/>
                <w:color w:val="000000"/>
                <w:spacing w:val="-1"/>
                <w:sz w:val="16"/>
                <w:szCs w:val="16"/>
                <w:lang w:val="en-GB" w:eastAsia="ko-KR"/>
              </w:rPr>
              <w:t xml:space="preserve"> (charts, dashboards, infographics, maps) for internal use and for engagement with external stakeholders.</w:t>
            </w:r>
          </w:p>
          <w:p w14:paraId="4CF79F32" w14:textId="77777777" w:rsidR="00386088" w:rsidRPr="00386088" w:rsidRDefault="00386088" w:rsidP="00386088">
            <w:pPr>
              <w:numPr>
                <w:ilvl w:val="0"/>
                <w:numId w:val="37"/>
              </w:numPr>
              <w:spacing w:before="125" w:after="101"/>
              <w:ind w:right="-18"/>
              <w:rPr>
                <w:rFonts w:ascii="Arial" w:hAnsi="Arial" w:cs="Arial"/>
                <w:color w:val="000000"/>
                <w:spacing w:val="-1"/>
                <w:sz w:val="16"/>
                <w:szCs w:val="16"/>
                <w:lang w:val="en-GB" w:eastAsia="ko-KR"/>
              </w:rPr>
            </w:pPr>
            <w:r w:rsidRPr="00386088">
              <w:rPr>
                <w:rFonts w:ascii="Arial" w:hAnsi="Arial" w:cs="Arial"/>
                <w:color w:val="000000"/>
                <w:spacing w:val="-1"/>
                <w:sz w:val="16"/>
                <w:szCs w:val="16"/>
                <w:lang w:val="en-GB" w:eastAsia="ko-KR"/>
              </w:rPr>
              <w:t xml:space="preserve">Support the preparation of </w:t>
            </w:r>
            <w:r w:rsidRPr="00386088">
              <w:rPr>
                <w:rFonts w:ascii="Arial" w:hAnsi="Arial" w:cs="Arial"/>
                <w:b/>
                <w:bCs/>
                <w:color w:val="000000"/>
                <w:spacing w:val="-1"/>
                <w:sz w:val="16"/>
                <w:szCs w:val="16"/>
                <w:lang w:val="en-GB" w:eastAsia="ko-KR"/>
              </w:rPr>
              <w:t>briefing materials, presentations, and analytical annexes</w:t>
            </w:r>
            <w:r w:rsidRPr="00386088">
              <w:rPr>
                <w:rFonts w:ascii="Arial" w:hAnsi="Arial" w:cs="Arial"/>
                <w:color w:val="000000"/>
                <w:spacing w:val="-1"/>
                <w:sz w:val="16"/>
                <w:szCs w:val="16"/>
                <w:lang w:val="en-GB" w:eastAsia="ko-KR"/>
              </w:rPr>
              <w:t xml:space="preserve"> for senior management, governing bodies, and partners.</w:t>
            </w:r>
          </w:p>
          <w:p w14:paraId="52A31DED" w14:textId="2D64BB4D" w:rsidR="00386088" w:rsidRPr="00D25944" w:rsidRDefault="00386088" w:rsidP="00D25944">
            <w:pPr>
              <w:pStyle w:val="ListParagraph"/>
              <w:numPr>
                <w:ilvl w:val="0"/>
                <w:numId w:val="43"/>
              </w:numPr>
              <w:spacing w:before="125" w:after="101"/>
              <w:ind w:right="-18"/>
              <w:rPr>
                <w:rFonts w:ascii="Arial" w:hAnsi="Arial" w:cs="Arial"/>
                <w:b/>
                <w:bCs/>
                <w:color w:val="000000"/>
                <w:spacing w:val="-1"/>
                <w:sz w:val="16"/>
                <w:szCs w:val="16"/>
                <w:lang w:val="en-GB" w:eastAsia="ko-KR"/>
              </w:rPr>
            </w:pPr>
            <w:r w:rsidRPr="00D25944">
              <w:rPr>
                <w:rFonts w:ascii="Arial" w:hAnsi="Arial" w:cs="Arial"/>
                <w:b/>
                <w:bCs/>
                <w:color w:val="000000"/>
                <w:spacing w:val="-1"/>
                <w:sz w:val="16"/>
                <w:szCs w:val="16"/>
                <w:lang w:val="en-GB" w:eastAsia="ko-KR"/>
              </w:rPr>
              <w:t>Collaboration with External Knowledge Initiatives</w:t>
            </w:r>
          </w:p>
          <w:p w14:paraId="4972E248" w14:textId="77777777" w:rsidR="00386088" w:rsidRPr="00386088" w:rsidRDefault="00386088" w:rsidP="00386088">
            <w:pPr>
              <w:numPr>
                <w:ilvl w:val="0"/>
                <w:numId w:val="38"/>
              </w:numPr>
              <w:spacing w:before="125" w:after="101"/>
              <w:ind w:right="-18"/>
              <w:rPr>
                <w:rFonts w:ascii="Arial" w:hAnsi="Arial" w:cs="Arial"/>
                <w:color w:val="000000"/>
                <w:spacing w:val="-1"/>
                <w:sz w:val="16"/>
                <w:szCs w:val="16"/>
                <w:lang w:val="en-GB" w:eastAsia="ko-KR"/>
              </w:rPr>
            </w:pPr>
            <w:r w:rsidRPr="00386088">
              <w:rPr>
                <w:rFonts w:ascii="Arial" w:hAnsi="Arial" w:cs="Arial"/>
                <w:color w:val="000000"/>
                <w:spacing w:val="-1"/>
                <w:sz w:val="16"/>
                <w:szCs w:val="16"/>
                <w:lang w:val="en-GB" w:eastAsia="ko-KR"/>
              </w:rPr>
              <w:t xml:space="preserve">Assist in aligning IFAD innovation evidence and lessons with broader </w:t>
            </w:r>
            <w:r w:rsidRPr="00386088">
              <w:rPr>
                <w:rFonts w:ascii="Arial" w:hAnsi="Arial" w:cs="Arial"/>
                <w:b/>
                <w:bCs/>
                <w:color w:val="000000"/>
                <w:spacing w:val="-1"/>
                <w:sz w:val="16"/>
                <w:szCs w:val="16"/>
                <w:lang w:val="en-GB" w:eastAsia="ko-KR"/>
              </w:rPr>
              <w:t>multilateral knowledge products</w:t>
            </w:r>
            <w:r w:rsidRPr="00386088">
              <w:rPr>
                <w:rFonts w:ascii="Arial" w:hAnsi="Arial" w:cs="Arial"/>
                <w:color w:val="000000"/>
                <w:spacing w:val="-1"/>
                <w:sz w:val="16"/>
                <w:szCs w:val="16"/>
                <w:lang w:val="en-GB" w:eastAsia="ko-KR"/>
              </w:rPr>
              <w:t xml:space="preserve"> and global agrifood systems narratives.</w:t>
            </w:r>
          </w:p>
          <w:p w14:paraId="575FC15E" w14:textId="6C32A3F0" w:rsidR="00386088" w:rsidRPr="00D25944" w:rsidRDefault="00386088" w:rsidP="00D25944">
            <w:pPr>
              <w:pStyle w:val="ListParagraph"/>
              <w:numPr>
                <w:ilvl w:val="0"/>
                <w:numId w:val="43"/>
              </w:numPr>
              <w:spacing w:before="125" w:after="101"/>
              <w:ind w:right="-18"/>
              <w:rPr>
                <w:rFonts w:ascii="Arial" w:hAnsi="Arial" w:cs="Arial"/>
                <w:b/>
                <w:bCs/>
                <w:color w:val="000000"/>
                <w:spacing w:val="-1"/>
                <w:sz w:val="16"/>
                <w:szCs w:val="16"/>
                <w:lang w:val="en-GB" w:eastAsia="ko-KR"/>
              </w:rPr>
            </w:pPr>
            <w:r w:rsidRPr="00D25944">
              <w:rPr>
                <w:rFonts w:ascii="Arial" w:hAnsi="Arial" w:cs="Arial"/>
                <w:b/>
                <w:bCs/>
                <w:color w:val="000000"/>
                <w:spacing w:val="-1"/>
                <w:sz w:val="16"/>
                <w:szCs w:val="16"/>
                <w:lang w:val="en-GB" w:eastAsia="ko-KR"/>
              </w:rPr>
              <w:t>Knowledge Management, Learning, and Communication</w:t>
            </w:r>
          </w:p>
          <w:p w14:paraId="0F8A0B7E" w14:textId="77777777" w:rsidR="00386088" w:rsidRPr="00386088" w:rsidRDefault="00386088" w:rsidP="00386088">
            <w:pPr>
              <w:numPr>
                <w:ilvl w:val="0"/>
                <w:numId w:val="39"/>
              </w:numPr>
              <w:spacing w:before="125" w:after="101"/>
              <w:ind w:right="-18"/>
              <w:rPr>
                <w:rFonts w:ascii="Arial" w:hAnsi="Arial" w:cs="Arial"/>
                <w:color w:val="000000"/>
                <w:spacing w:val="-1"/>
                <w:sz w:val="16"/>
                <w:szCs w:val="16"/>
                <w:lang w:val="en-GB" w:eastAsia="ko-KR"/>
              </w:rPr>
            </w:pPr>
            <w:r w:rsidRPr="00386088">
              <w:rPr>
                <w:rFonts w:ascii="Arial" w:hAnsi="Arial" w:cs="Arial"/>
                <w:color w:val="000000"/>
                <w:spacing w:val="-1"/>
                <w:sz w:val="16"/>
                <w:szCs w:val="16"/>
                <w:lang w:val="en-GB" w:eastAsia="ko-KR"/>
              </w:rPr>
              <w:t xml:space="preserve">Support the </w:t>
            </w:r>
            <w:r w:rsidRPr="00386088">
              <w:rPr>
                <w:rFonts w:ascii="Arial" w:hAnsi="Arial" w:cs="Arial"/>
                <w:b/>
                <w:bCs/>
                <w:color w:val="000000"/>
                <w:spacing w:val="-1"/>
                <w:sz w:val="16"/>
                <w:szCs w:val="16"/>
                <w:lang w:val="en-GB" w:eastAsia="ko-KR"/>
              </w:rPr>
              <w:t>collection, curation, and systematization of lessons learned</w:t>
            </w:r>
            <w:r w:rsidRPr="00386088">
              <w:rPr>
                <w:rFonts w:ascii="Arial" w:hAnsi="Arial" w:cs="Arial"/>
                <w:color w:val="000000"/>
                <w:spacing w:val="-1"/>
                <w:sz w:val="16"/>
                <w:szCs w:val="16"/>
                <w:lang w:val="en-GB" w:eastAsia="ko-KR"/>
              </w:rPr>
              <w:t xml:space="preserve"> emerging from IFAD’s innovation portfolio.</w:t>
            </w:r>
          </w:p>
          <w:p w14:paraId="3DE79A2B" w14:textId="77777777" w:rsidR="00386088" w:rsidRPr="00386088" w:rsidRDefault="00386088" w:rsidP="00386088">
            <w:pPr>
              <w:numPr>
                <w:ilvl w:val="0"/>
                <w:numId w:val="39"/>
              </w:numPr>
              <w:spacing w:before="125" w:after="101"/>
              <w:ind w:right="-18"/>
              <w:rPr>
                <w:rFonts w:ascii="Arial" w:hAnsi="Arial" w:cs="Arial"/>
                <w:color w:val="000000"/>
                <w:spacing w:val="-1"/>
                <w:sz w:val="16"/>
                <w:szCs w:val="16"/>
                <w:lang w:val="en-GB" w:eastAsia="ko-KR"/>
              </w:rPr>
            </w:pPr>
            <w:r w:rsidRPr="00386088">
              <w:rPr>
                <w:rFonts w:ascii="Arial" w:hAnsi="Arial" w:cs="Arial"/>
                <w:color w:val="000000"/>
                <w:spacing w:val="-1"/>
                <w:sz w:val="16"/>
                <w:szCs w:val="16"/>
                <w:lang w:val="en-GB" w:eastAsia="ko-KR"/>
              </w:rPr>
              <w:t xml:space="preserve">Contribute to the development of </w:t>
            </w:r>
            <w:r w:rsidRPr="00386088">
              <w:rPr>
                <w:rFonts w:ascii="Arial" w:hAnsi="Arial" w:cs="Arial"/>
                <w:b/>
                <w:bCs/>
                <w:color w:val="000000"/>
                <w:spacing w:val="-1"/>
                <w:sz w:val="16"/>
                <w:szCs w:val="16"/>
                <w:lang w:val="en-GB" w:eastAsia="ko-KR"/>
              </w:rPr>
              <w:t>knowledge products</w:t>
            </w:r>
            <w:r w:rsidRPr="00386088">
              <w:rPr>
                <w:rFonts w:ascii="Arial" w:hAnsi="Arial" w:cs="Arial"/>
                <w:color w:val="000000"/>
                <w:spacing w:val="-1"/>
                <w:sz w:val="16"/>
                <w:szCs w:val="16"/>
                <w:lang w:val="en-GB" w:eastAsia="ko-KR"/>
              </w:rPr>
              <w:t xml:space="preserve"> (briefs, slide decks, internal notes) that translate analytical findings into actionable insights.</w:t>
            </w:r>
          </w:p>
          <w:p w14:paraId="13794747" w14:textId="611E2E56" w:rsidR="007A1411" w:rsidRDefault="00386088" w:rsidP="00E10E9C">
            <w:pPr>
              <w:numPr>
                <w:ilvl w:val="0"/>
                <w:numId w:val="39"/>
              </w:numPr>
              <w:spacing w:before="125" w:after="101"/>
              <w:ind w:right="-18"/>
              <w:rPr>
                <w:rFonts w:ascii="Arial" w:hAnsi="Arial" w:cs="Arial"/>
                <w:color w:val="000000"/>
                <w:spacing w:val="-1"/>
                <w:sz w:val="16"/>
                <w:szCs w:val="16"/>
                <w:lang w:val="en-GB" w:eastAsia="ko-KR"/>
              </w:rPr>
            </w:pPr>
            <w:r w:rsidRPr="00386088">
              <w:rPr>
                <w:rFonts w:ascii="Arial" w:hAnsi="Arial" w:cs="Arial"/>
                <w:color w:val="000000"/>
                <w:spacing w:val="-1"/>
                <w:sz w:val="16"/>
                <w:szCs w:val="16"/>
                <w:lang w:val="en-GB" w:eastAsia="ko-KR"/>
              </w:rPr>
              <w:t xml:space="preserve">Assist in organizing </w:t>
            </w:r>
            <w:r w:rsidRPr="00386088">
              <w:rPr>
                <w:rFonts w:ascii="Arial" w:hAnsi="Arial" w:cs="Arial"/>
                <w:b/>
                <w:bCs/>
                <w:color w:val="000000"/>
                <w:spacing w:val="-1"/>
                <w:sz w:val="16"/>
                <w:szCs w:val="16"/>
                <w:lang w:val="en-GB" w:eastAsia="ko-KR"/>
              </w:rPr>
              <w:t>internal learning events</w:t>
            </w:r>
            <w:r w:rsidRPr="00386088">
              <w:rPr>
                <w:rFonts w:ascii="Arial" w:hAnsi="Arial" w:cs="Arial"/>
                <w:color w:val="000000"/>
                <w:spacing w:val="-1"/>
                <w:sz w:val="16"/>
                <w:szCs w:val="16"/>
                <w:lang w:val="en-GB" w:eastAsia="ko-KR"/>
              </w:rPr>
              <w:t>, technical exchanges, and webinars related to innovation and evidence for impact.</w:t>
            </w:r>
          </w:p>
          <w:p w14:paraId="20F474BC" w14:textId="77777777" w:rsidR="00E10E9C" w:rsidRPr="00E10E9C" w:rsidRDefault="00E10E9C" w:rsidP="00E10E9C">
            <w:pPr>
              <w:spacing w:before="125" w:after="101"/>
              <w:ind w:left="720" w:right="-18"/>
              <w:rPr>
                <w:rFonts w:ascii="Arial" w:hAnsi="Arial" w:cs="Arial"/>
                <w:color w:val="000000"/>
                <w:spacing w:val="-1"/>
                <w:sz w:val="16"/>
                <w:szCs w:val="16"/>
                <w:lang w:val="en-GB" w:eastAsia="ko-KR"/>
              </w:rPr>
            </w:pPr>
          </w:p>
          <w:p w14:paraId="31E2A964" w14:textId="618E15C6" w:rsidR="00CA1A70" w:rsidRDefault="00AB6300" w:rsidP="003C6338">
            <w:pPr>
              <w:pStyle w:val="ListParagraph"/>
              <w:numPr>
                <w:ilvl w:val="0"/>
                <w:numId w:val="28"/>
              </w:numPr>
              <w:spacing w:before="125" w:after="101"/>
              <w:ind w:right="-18"/>
              <w:rPr>
                <w:rFonts w:ascii="Arial" w:hAnsi="Arial" w:cs="Arial"/>
                <w:b/>
                <w:bCs/>
                <w:color w:val="000000"/>
                <w:spacing w:val="-1"/>
                <w:sz w:val="16"/>
                <w:szCs w:val="16"/>
                <w:lang w:eastAsia="ko-KR"/>
              </w:rPr>
            </w:pPr>
            <w:r w:rsidRPr="00D679A3">
              <w:rPr>
                <w:rFonts w:ascii="Arial" w:hAnsi="Arial" w:cs="Arial" w:hint="eastAsia"/>
                <w:b/>
                <w:bCs/>
                <w:color w:val="000000"/>
                <w:spacing w:val="-1"/>
                <w:sz w:val="16"/>
                <w:szCs w:val="16"/>
                <w:lang w:eastAsia="ko-KR"/>
              </w:rPr>
              <w:t xml:space="preserve">Cross-functional </w:t>
            </w:r>
            <w:r w:rsidR="00D679A3" w:rsidRPr="00D679A3">
              <w:rPr>
                <w:rFonts w:ascii="Arial" w:hAnsi="Arial" w:cs="Arial" w:hint="eastAsia"/>
                <w:b/>
                <w:bCs/>
                <w:color w:val="000000"/>
                <w:spacing w:val="-1"/>
                <w:sz w:val="16"/>
                <w:szCs w:val="16"/>
                <w:lang w:eastAsia="ko-KR"/>
              </w:rPr>
              <w:t>Tasks</w:t>
            </w:r>
          </w:p>
          <w:p w14:paraId="381AD731" w14:textId="37CC9879" w:rsidR="00D25944" w:rsidRPr="00D25944" w:rsidRDefault="00D25944" w:rsidP="00D25944">
            <w:pPr>
              <w:pStyle w:val="ListParagraph"/>
              <w:numPr>
                <w:ilvl w:val="0"/>
                <w:numId w:val="39"/>
              </w:numPr>
              <w:spacing w:before="125" w:after="101"/>
              <w:ind w:right="-18"/>
              <w:rPr>
                <w:rFonts w:ascii="Arial" w:hAnsi="Arial" w:cs="Arial"/>
                <w:color w:val="000000"/>
                <w:spacing w:val="-1"/>
                <w:sz w:val="16"/>
                <w:szCs w:val="16"/>
                <w:lang w:val="en-GB" w:eastAsia="ko-KR"/>
              </w:rPr>
            </w:pPr>
            <w:r w:rsidRPr="00D25944">
              <w:rPr>
                <w:rFonts w:ascii="Arial" w:hAnsi="Arial" w:cs="Arial"/>
                <w:color w:val="000000"/>
                <w:spacing w:val="-1"/>
                <w:sz w:val="16"/>
                <w:szCs w:val="16"/>
                <w:lang w:val="en-GB" w:eastAsia="ko-KR"/>
              </w:rPr>
              <w:t>Support coordination with regional divisions, ODE units, and thematic teams to collect and consolidate innovation-related data and inputs.</w:t>
            </w:r>
          </w:p>
          <w:p w14:paraId="78BE49F0" w14:textId="3F0219A5" w:rsidR="00D25944" w:rsidRPr="00D25944" w:rsidRDefault="00D25944" w:rsidP="00D25944">
            <w:pPr>
              <w:pStyle w:val="ListParagraph"/>
              <w:numPr>
                <w:ilvl w:val="0"/>
                <w:numId w:val="39"/>
              </w:numPr>
              <w:spacing w:before="125" w:after="101"/>
              <w:ind w:right="-18"/>
              <w:rPr>
                <w:rFonts w:ascii="Arial" w:hAnsi="Arial" w:cs="Arial"/>
                <w:color w:val="000000"/>
                <w:spacing w:val="-1"/>
                <w:sz w:val="16"/>
                <w:szCs w:val="16"/>
                <w:lang w:val="en-GB" w:eastAsia="ko-KR"/>
              </w:rPr>
            </w:pPr>
            <w:r w:rsidRPr="00D25944">
              <w:rPr>
                <w:rFonts w:ascii="Arial" w:hAnsi="Arial" w:cs="Arial"/>
                <w:color w:val="000000"/>
                <w:spacing w:val="-1"/>
                <w:sz w:val="16"/>
                <w:szCs w:val="16"/>
                <w:lang w:val="en-GB" w:eastAsia="ko-KR"/>
              </w:rPr>
              <w:t>Assist in preparing cross-divisional briefing materials, presentations, and background notes for internal and external engagements.</w:t>
            </w:r>
          </w:p>
          <w:p w14:paraId="372785E8" w14:textId="4E9EB7EA" w:rsidR="00D25944" w:rsidRPr="00D25944" w:rsidRDefault="00D25944" w:rsidP="00D25944">
            <w:pPr>
              <w:pStyle w:val="ListParagraph"/>
              <w:numPr>
                <w:ilvl w:val="0"/>
                <w:numId w:val="39"/>
              </w:numPr>
              <w:spacing w:before="125" w:after="101"/>
              <w:ind w:right="-18"/>
              <w:rPr>
                <w:rFonts w:ascii="Arial" w:hAnsi="Arial" w:cs="Arial"/>
                <w:color w:val="000000"/>
                <w:spacing w:val="-1"/>
                <w:sz w:val="16"/>
                <w:szCs w:val="16"/>
                <w:lang w:val="en-GB" w:eastAsia="ko-KR"/>
              </w:rPr>
            </w:pPr>
            <w:r w:rsidRPr="00D25944">
              <w:rPr>
                <w:rFonts w:ascii="Arial" w:hAnsi="Arial" w:cs="Arial"/>
                <w:color w:val="000000"/>
                <w:spacing w:val="-1"/>
                <w:sz w:val="16"/>
                <w:szCs w:val="16"/>
                <w:lang w:val="en-GB" w:eastAsia="ko-KR"/>
              </w:rPr>
              <w:t>Support collaboration with external partners by organizing technical documentation and analytical inputs.</w:t>
            </w:r>
          </w:p>
          <w:p w14:paraId="0248E9BB" w14:textId="3A027834" w:rsidR="00D25944" w:rsidRPr="00D25944" w:rsidRDefault="00D25944" w:rsidP="00D25944">
            <w:pPr>
              <w:pStyle w:val="ListParagraph"/>
              <w:numPr>
                <w:ilvl w:val="0"/>
                <w:numId w:val="39"/>
              </w:numPr>
              <w:spacing w:before="125" w:after="101"/>
              <w:ind w:right="-18"/>
              <w:rPr>
                <w:rFonts w:ascii="Arial" w:hAnsi="Arial" w:cs="Arial"/>
                <w:color w:val="000000"/>
                <w:spacing w:val="-1"/>
                <w:sz w:val="16"/>
                <w:szCs w:val="16"/>
                <w:lang w:val="en-GB" w:eastAsia="ko-KR"/>
              </w:rPr>
            </w:pPr>
            <w:r w:rsidRPr="00D25944">
              <w:rPr>
                <w:rFonts w:ascii="Arial" w:hAnsi="Arial" w:cs="Arial"/>
                <w:color w:val="000000"/>
                <w:spacing w:val="-1"/>
                <w:sz w:val="16"/>
                <w:szCs w:val="16"/>
                <w:lang w:val="en-GB" w:eastAsia="ko-KR"/>
              </w:rPr>
              <w:t>Contribute to internal knowledge-sharing activities, learning events, and coordination meetings.</w:t>
            </w:r>
          </w:p>
          <w:p w14:paraId="2A9D01E2" w14:textId="570C9B57" w:rsidR="00CA1A70" w:rsidRPr="00E10E9C" w:rsidRDefault="00D25944" w:rsidP="00E10E9C">
            <w:pPr>
              <w:pStyle w:val="ListParagraph"/>
              <w:numPr>
                <w:ilvl w:val="0"/>
                <w:numId w:val="39"/>
              </w:numPr>
              <w:spacing w:before="125" w:after="101"/>
              <w:ind w:right="-18"/>
              <w:rPr>
                <w:rFonts w:ascii="Arial" w:hAnsi="Arial" w:cs="Arial"/>
                <w:color w:val="000000"/>
                <w:spacing w:val="-1"/>
                <w:sz w:val="16"/>
                <w:szCs w:val="16"/>
                <w:lang w:val="en-GB" w:eastAsia="ko-KR"/>
              </w:rPr>
            </w:pPr>
            <w:r w:rsidRPr="00D25944">
              <w:rPr>
                <w:rFonts w:ascii="Arial" w:hAnsi="Arial" w:cs="Arial"/>
                <w:color w:val="000000"/>
                <w:spacing w:val="-1"/>
                <w:sz w:val="16"/>
                <w:szCs w:val="16"/>
                <w:lang w:val="en-GB" w:eastAsia="ko-KR"/>
              </w:rPr>
              <w:t>Perform other related tasks, as required, in support of the work of the EDI Unit and ODE.</w:t>
            </w:r>
          </w:p>
        </w:tc>
      </w:tr>
      <w:tr w:rsidR="000657E3" w14:paraId="72B65E26"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C31EF4F" w14:textId="20261764" w:rsidR="000657E3" w:rsidRPr="00CF350C" w:rsidRDefault="000657E3" w:rsidP="000657E3">
            <w:pPr>
              <w:spacing w:before="125" w:after="101"/>
              <w:ind w:left="149" w:right="-18"/>
              <w:rPr>
                <w:rFonts w:ascii="Arial" w:hAnsi="Arial" w:cs="Arial"/>
                <w:b/>
                <w:bCs/>
                <w:color w:val="000000"/>
                <w:sz w:val="16"/>
                <w:szCs w:val="16"/>
                <w:lang w:val="en-GB" w:eastAsia="ko-KR"/>
              </w:rPr>
            </w:pPr>
            <w:r>
              <w:rPr>
                <w:rFonts w:ascii="Arial" w:hAnsi="Arial" w:cs="Arial" w:hint="eastAsia"/>
                <w:b/>
                <w:bCs/>
                <w:color w:val="000000"/>
                <w:sz w:val="16"/>
                <w:szCs w:val="16"/>
                <w:lang w:val="en-GB" w:eastAsia="ko-KR"/>
              </w:rPr>
              <w:t xml:space="preserve">Skills and </w:t>
            </w:r>
            <w:r>
              <w:rPr>
                <w:rFonts w:ascii="Arial" w:hAnsi="Arial" w:cs="Arial"/>
                <w:b/>
                <w:bCs/>
                <w:color w:val="000000"/>
                <w:sz w:val="16"/>
                <w:szCs w:val="16"/>
                <w:lang w:val="en-GB" w:eastAsia="ko-KR"/>
              </w:rPr>
              <w:t>qualifications</w:t>
            </w:r>
          </w:p>
        </w:tc>
      </w:tr>
      <w:tr w:rsidR="000657E3" w:rsidRPr="00954099" w14:paraId="12BD4C87"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4EE54E" w14:textId="70712DB8" w:rsidR="000657E3" w:rsidRDefault="00385046" w:rsidP="00DB2F38">
            <w:pPr>
              <w:pStyle w:val="ListParagraph"/>
              <w:numPr>
                <w:ilvl w:val="0"/>
                <w:numId w:val="21"/>
              </w:numPr>
              <w:spacing w:before="125" w:after="101"/>
              <w:ind w:right="-18"/>
              <w:rPr>
                <w:rFonts w:ascii="Arial" w:hAnsi="Arial" w:cs="Arial"/>
                <w:b/>
                <w:bCs/>
                <w:color w:val="000000"/>
                <w:sz w:val="16"/>
                <w:szCs w:val="16"/>
                <w:lang w:val="en-GB" w:eastAsia="ko-KR"/>
              </w:rPr>
            </w:pPr>
            <w:r>
              <w:rPr>
                <w:rFonts w:ascii="Arial" w:hAnsi="Arial" w:cs="Arial" w:hint="eastAsia"/>
                <w:b/>
                <w:bCs/>
                <w:color w:val="000000"/>
                <w:sz w:val="16"/>
                <w:szCs w:val="16"/>
                <w:lang w:val="en-GB" w:eastAsia="ko-KR"/>
              </w:rPr>
              <w:t>Academic Background</w:t>
            </w:r>
          </w:p>
          <w:p w14:paraId="354E613A" w14:textId="024CE66D" w:rsidR="000657E3" w:rsidRPr="00402825" w:rsidRDefault="00402825" w:rsidP="00402825">
            <w:pPr>
              <w:spacing w:before="125" w:after="101"/>
              <w:ind w:right="-18"/>
              <w:rPr>
                <w:rFonts w:ascii="Arial" w:hAnsi="Arial" w:cs="Arial"/>
                <w:color w:val="000000"/>
                <w:sz w:val="16"/>
                <w:szCs w:val="16"/>
                <w:lang w:val="en-GB" w:eastAsia="ko-KR"/>
              </w:rPr>
            </w:pPr>
            <w:r>
              <w:rPr>
                <w:rFonts w:ascii="Arial" w:hAnsi="Arial" w:cs="Arial" w:hint="eastAsia"/>
                <w:color w:val="000000"/>
                <w:sz w:val="16"/>
                <w:szCs w:val="16"/>
                <w:lang w:val="en-GB" w:eastAsia="ko-KR"/>
              </w:rPr>
              <w:t xml:space="preserve">            </w:t>
            </w:r>
            <w:r w:rsidR="00E51DC2" w:rsidRPr="00402825">
              <w:rPr>
                <w:rFonts w:ascii="Arial" w:hAnsi="Arial" w:cs="Arial" w:hint="eastAsia"/>
                <w:color w:val="000000"/>
                <w:sz w:val="16"/>
                <w:szCs w:val="16"/>
                <w:lang w:val="en-GB" w:eastAsia="ko-KR"/>
              </w:rPr>
              <w:t xml:space="preserve">Currently enrolled in or recently graduated (within the past 12 months) from a </w:t>
            </w:r>
            <w:proofErr w:type="gramStart"/>
            <w:r w:rsidR="00E10E9C">
              <w:rPr>
                <w:rFonts w:ascii="Arial" w:hAnsi="Arial" w:cs="Arial"/>
                <w:color w:val="000000"/>
                <w:sz w:val="16"/>
                <w:szCs w:val="16"/>
                <w:lang w:val="en-GB" w:eastAsia="ko-KR"/>
              </w:rPr>
              <w:t>Post-graduate</w:t>
            </w:r>
            <w:proofErr w:type="gramEnd"/>
            <w:r w:rsidR="00E51DC2" w:rsidRPr="00402825">
              <w:rPr>
                <w:rFonts w:ascii="Arial" w:hAnsi="Arial" w:cs="Arial" w:hint="eastAsia"/>
                <w:color w:val="000000"/>
                <w:sz w:val="16"/>
                <w:szCs w:val="16"/>
                <w:lang w:val="en-GB" w:eastAsia="ko-KR"/>
              </w:rPr>
              <w:t xml:space="preserve"> programme in fields such as:</w:t>
            </w:r>
          </w:p>
          <w:p w14:paraId="2809FC2D" w14:textId="428A17AB" w:rsidR="00E51DC2" w:rsidRDefault="00402825" w:rsidP="00DB2F38">
            <w:pPr>
              <w:pStyle w:val="ListParagraph"/>
              <w:numPr>
                <w:ilvl w:val="1"/>
                <w:numId w:val="21"/>
              </w:numPr>
              <w:spacing w:before="125" w:after="101"/>
              <w:ind w:right="-18"/>
              <w:rPr>
                <w:rFonts w:ascii="Arial" w:hAnsi="Arial" w:cs="Arial"/>
                <w:color w:val="000000"/>
                <w:sz w:val="16"/>
                <w:szCs w:val="16"/>
                <w:lang w:val="en-GB" w:eastAsia="ko-KR"/>
              </w:rPr>
            </w:pPr>
            <w:r>
              <w:rPr>
                <w:rFonts w:ascii="Arial" w:hAnsi="Arial" w:cs="Arial" w:hint="eastAsia"/>
                <w:color w:val="000000"/>
                <w:sz w:val="16"/>
                <w:szCs w:val="16"/>
                <w:lang w:val="en-GB" w:eastAsia="ko-KR"/>
              </w:rPr>
              <w:t>International Development, Public Policy, Economics</w:t>
            </w:r>
          </w:p>
          <w:p w14:paraId="05F67C1F" w14:textId="1BEC9269" w:rsidR="00402825" w:rsidRDefault="00402825" w:rsidP="00DB2F38">
            <w:pPr>
              <w:pStyle w:val="ListParagraph"/>
              <w:numPr>
                <w:ilvl w:val="1"/>
                <w:numId w:val="21"/>
              </w:numPr>
              <w:spacing w:before="125" w:after="101"/>
              <w:ind w:right="-18"/>
              <w:rPr>
                <w:rFonts w:ascii="Arial" w:hAnsi="Arial" w:cs="Arial"/>
                <w:color w:val="000000"/>
                <w:sz w:val="16"/>
                <w:szCs w:val="16"/>
                <w:lang w:val="en-GB" w:eastAsia="ko-KR"/>
              </w:rPr>
            </w:pPr>
            <w:r>
              <w:rPr>
                <w:rFonts w:ascii="Arial" w:hAnsi="Arial" w:cs="Arial" w:hint="eastAsia"/>
                <w:color w:val="000000"/>
                <w:sz w:val="16"/>
                <w:szCs w:val="16"/>
                <w:lang w:val="en-GB" w:eastAsia="ko-KR"/>
              </w:rPr>
              <w:t>Innovation Management, Business Administration, Management</w:t>
            </w:r>
          </w:p>
          <w:p w14:paraId="32F0F29A" w14:textId="48D8CC69" w:rsidR="00402825" w:rsidRPr="006E2EFE" w:rsidRDefault="00402825" w:rsidP="00DB2F38">
            <w:pPr>
              <w:pStyle w:val="ListParagraph"/>
              <w:numPr>
                <w:ilvl w:val="1"/>
                <w:numId w:val="21"/>
              </w:numPr>
              <w:spacing w:before="125" w:after="101"/>
              <w:ind w:right="-18"/>
              <w:rPr>
                <w:rFonts w:ascii="Arial" w:hAnsi="Arial" w:cs="Arial"/>
                <w:color w:val="000000"/>
                <w:sz w:val="16"/>
                <w:szCs w:val="16"/>
                <w:lang w:val="fr-FR" w:eastAsia="ko-KR"/>
              </w:rPr>
            </w:pPr>
            <w:r w:rsidRPr="006E2EFE">
              <w:rPr>
                <w:rFonts w:ascii="Arial" w:hAnsi="Arial" w:cs="Arial" w:hint="eastAsia"/>
                <w:color w:val="000000"/>
                <w:sz w:val="16"/>
                <w:szCs w:val="16"/>
                <w:lang w:val="fr-FR" w:eastAsia="ko-KR"/>
              </w:rPr>
              <w:t xml:space="preserve">International Relations, </w:t>
            </w:r>
            <w:r w:rsidR="006E2EFE" w:rsidRPr="006E2EFE">
              <w:rPr>
                <w:rFonts w:ascii="Arial" w:hAnsi="Arial" w:cs="Arial" w:hint="eastAsia"/>
                <w:color w:val="000000"/>
                <w:sz w:val="16"/>
                <w:szCs w:val="16"/>
                <w:lang w:val="fr-FR" w:eastAsia="ko-KR"/>
              </w:rPr>
              <w:t xml:space="preserve">Political Sciences, </w:t>
            </w:r>
            <w:r w:rsidRPr="006E2EFE">
              <w:rPr>
                <w:rFonts w:ascii="Arial" w:hAnsi="Arial" w:cs="Arial" w:hint="eastAsia"/>
                <w:color w:val="000000"/>
                <w:sz w:val="16"/>
                <w:szCs w:val="16"/>
                <w:lang w:val="fr-FR" w:eastAsia="ko-KR"/>
              </w:rPr>
              <w:t>Social Sciences</w:t>
            </w:r>
          </w:p>
          <w:p w14:paraId="2FB758A8" w14:textId="285387BE" w:rsidR="00402825" w:rsidRPr="00954099" w:rsidRDefault="001D1D38" w:rsidP="00DB2F38">
            <w:pPr>
              <w:pStyle w:val="ListParagraph"/>
              <w:numPr>
                <w:ilvl w:val="1"/>
                <w:numId w:val="21"/>
              </w:numPr>
              <w:spacing w:before="125" w:after="101"/>
              <w:ind w:right="-18"/>
              <w:rPr>
                <w:rFonts w:ascii="Arial" w:hAnsi="Arial" w:cs="Arial"/>
                <w:color w:val="000000"/>
                <w:sz w:val="16"/>
                <w:szCs w:val="16"/>
                <w:lang w:val="en-GB" w:eastAsia="ko-KR"/>
              </w:rPr>
            </w:pPr>
            <w:r>
              <w:rPr>
                <w:rFonts w:ascii="Arial" w:hAnsi="Arial" w:cs="Arial" w:hint="eastAsia"/>
                <w:color w:val="000000"/>
                <w:sz w:val="16"/>
                <w:szCs w:val="16"/>
                <w:lang w:val="en-GB" w:eastAsia="ko-KR"/>
              </w:rPr>
              <w:t>K</w:t>
            </w:r>
            <w:r>
              <w:rPr>
                <w:rFonts w:ascii="Arial" w:hAnsi="Arial" w:cs="Arial"/>
                <w:color w:val="000000"/>
                <w:sz w:val="16"/>
                <w:szCs w:val="16"/>
                <w:lang w:val="en-GB" w:eastAsia="ko-KR"/>
              </w:rPr>
              <w:t>n</w:t>
            </w:r>
            <w:r>
              <w:rPr>
                <w:rFonts w:ascii="Arial" w:hAnsi="Arial" w:cs="Arial" w:hint="eastAsia"/>
                <w:color w:val="000000"/>
                <w:sz w:val="16"/>
                <w:szCs w:val="16"/>
                <w:lang w:val="en-GB" w:eastAsia="ko-KR"/>
              </w:rPr>
              <w:t>owledge Management, or related di</w:t>
            </w:r>
            <w:r w:rsidR="004D381E">
              <w:rPr>
                <w:rFonts w:ascii="Arial" w:hAnsi="Arial" w:cs="Arial" w:hint="eastAsia"/>
                <w:color w:val="000000"/>
                <w:sz w:val="16"/>
                <w:szCs w:val="16"/>
                <w:lang w:val="en-GB" w:eastAsia="ko-KR"/>
              </w:rPr>
              <w:t>s</w:t>
            </w:r>
            <w:r>
              <w:rPr>
                <w:rFonts w:ascii="Arial" w:hAnsi="Arial" w:cs="Arial" w:hint="eastAsia"/>
                <w:color w:val="000000"/>
                <w:sz w:val="16"/>
                <w:szCs w:val="16"/>
                <w:lang w:val="en-GB" w:eastAsia="ko-KR"/>
              </w:rPr>
              <w:t>ciplines</w:t>
            </w:r>
          </w:p>
          <w:p w14:paraId="6DDD875C" w14:textId="1245E6E2" w:rsidR="000657E3" w:rsidRPr="00DB2F38" w:rsidRDefault="001D1D38" w:rsidP="00DB2F38">
            <w:pPr>
              <w:pStyle w:val="ListParagraph"/>
              <w:numPr>
                <w:ilvl w:val="0"/>
                <w:numId w:val="21"/>
              </w:numPr>
              <w:spacing w:before="125" w:after="101"/>
              <w:ind w:right="-18"/>
              <w:rPr>
                <w:rFonts w:asciiTheme="minorBidi" w:hAnsiTheme="minorBidi"/>
                <w:b/>
                <w:bCs/>
                <w:color w:val="000000"/>
                <w:sz w:val="16"/>
                <w:szCs w:val="16"/>
                <w:lang w:val="en-GB" w:eastAsia="ko-KR"/>
              </w:rPr>
            </w:pPr>
            <w:r w:rsidRPr="00DB2F38">
              <w:rPr>
                <w:rFonts w:asciiTheme="minorBidi" w:hAnsiTheme="minorBidi"/>
                <w:b/>
                <w:bCs/>
                <w:color w:val="000000"/>
                <w:sz w:val="16"/>
                <w:szCs w:val="16"/>
                <w:lang w:val="en-GB" w:eastAsia="ko-KR"/>
              </w:rPr>
              <w:t>Technical Skills and Competencies</w:t>
            </w:r>
          </w:p>
          <w:p w14:paraId="3C2E86AC" w14:textId="0ABC2753" w:rsidR="00DB2F38" w:rsidRDefault="00DB2F38" w:rsidP="00DB2F38">
            <w:pPr>
              <w:pStyle w:val="ListParagraph"/>
              <w:numPr>
                <w:ilvl w:val="1"/>
                <w:numId w:val="21"/>
              </w:numPr>
              <w:rPr>
                <w:rFonts w:asciiTheme="minorBidi" w:hAnsiTheme="minorBidi"/>
                <w:color w:val="000000"/>
                <w:sz w:val="16"/>
                <w:szCs w:val="16"/>
                <w:lang w:val="en-GB" w:eastAsia="ko-KR"/>
              </w:rPr>
            </w:pPr>
            <w:r w:rsidRPr="00DB2F38">
              <w:rPr>
                <w:rFonts w:asciiTheme="minorBidi" w:hAnsiTheme="minorBidi"/>
                <w:color w:val="000000"/>
                <w:sz w:val="16"/>
                <w:szCs w:val="16"/>
                <w:lang w:val="en-GB" w:eastAsia="ko-KR"/>
              </w:rPr>
              <w:t xml:space="preserve">Demonstrated interest in innovation </w:t>
            </w:r>
            <w:r w:rsidR="00E10E9C">
              <w:rPr>
                <w:rFonts w:asciiTheme="minorBidi" w:hAnsiTheme="minorBidi"/>
                <w:color w:val="000000"/>
                <w:sz w:val="16"/>
                <w:szCs w:val="16"/>
                <w:lang w:val="en-GB" w:eastAsia="ko-KR"/>
              </w:rPr>
              <w:t xml:space="preserve">and ICT </w:t>
            </w:r>
            <w:r w:rsidRPr="00DB2F38">
              <w:rPr>
                <w:rFonts w:asciiTheme="minorBidi" w:hAnsiTheme="minorBidi"/>
                <w:color w:val="000000"/>
                <w:sz w:val="16"/>
                <w:szCs w:val="16"/>
                <w:lang w:val="en-GB" w:eastAsia="ko-KR"/>
              </w:rPr>
              <w:t>for development, development effectiveness, or related thematic areas</w:t>
            </w:r>
            <w:r w:rsidR="00E10E9C">
              <w:rPr>
                <w:rFonts w:asciiTheme="minorBidi" w:hAnsiTheme="minorBidi"/>
                <w:color w:val="000000"/>
                <w:sz w:val="16"/>
                <w:szCs w:val="16"/>
                <w:lang w:val="en-GB" w:eastAsia="ko-KR"/>
              </w:rPr>
              <w:t>, will be considered a significant asset.</w:t>
            </w:r>
          </w:p>
          <w:p w14:paraId="57A84246" w14:textId="77777777" w:rsidR="00DB2F38" w:rsidRPr="00DB2F38" w:rsidRDefault="00DB2F38" w:rsidP="00DB2F38">
            <w:pPr>
              <w:pStyle w:val="ListParagraph"/>
              <w:ind w:left="1229"/>
              <w:rPr>
                <w:rFonts w:asciiTheme="minorBidi" w:hAnsiTheme="minorBidi"/>
                <w:color w:val="000000"/>
                <w:sz w:val="16"/>
                <w:szCs w:val="16"/>
                <w:lang w:val="en-GB" w:eastAsia="ko-KR"/>
              </w:rPr>
            </w:pPr>
          </w:p>
          <w:p w14:paraId="17C9CC99" w14:textId="77777777" w:rsidR="00DB2F38" w:rsidRDefault="00DB2F38" w:rsidP="00DB2F38">
            <w:pPr>
              <w:pStyle w:val="ListParagraph"/>
              <w:numPr>
                <w:ilvl w:val="1"/>
                <w:numId w:val="21"/>
              </w:numPr>
              <w:rPr>
                <w:rFonts w:asciiTheme="minorBidi" w:hAnsiTheme="minorBidi"/>
                <w:color w:val="000000"/>
                <w:sz w:val="16"/>
                <w:szCs w:val="16"/>
                <w:lang w:val="en-GB" w:eastAsia="ko-KR"/>
              </w:rPr>
            </w:pPr>
            <w:r w:rsidRPr="00DB2F38">
              <w:rPr>
                <w:rFonts w:asciiTheme="minorBidi" w:hAnsiTheme="minorBidi"/>
                <w:color w:val="000000"/>
                <w:sz w:val="16"/>
                <w:szCs w:val="16"/>
                <w:lang w:val="en-GB" w:eastAsia="ko-KR"/>
              </w:rPr>
              <w:t xml:space="preserve">Strong analytical and research skills, including the ability to conduct desk reviews, synthesize complex information, and </w:t>
            </w:r>
            <w:r w:rsidRPr="00DB2F38">
              <w:rPr>
                <w:rFonts w:asciiTheme="minorBidi" w:hAnsiTheme="minorBidi"/>
                <w:color w:val="000000"/>
                <w:sz w:val="16"/>
                <w:szCs w:val="16"/>
                <w:lang w:val="en-GB" w:eastAsia="ko-KR"/>
              </w:rPr>
              <w:lastRenderedPageBreak/>
              <w:t>prepare clear summaries</w:t>
            </w:r>
          </w:p>
          <w:p w14:paraId="4353E897" w14:textId="77777777" w:rsidR="00DB2F38" w:rsidRPr="007F3A66" w:rsidRDefault="00DB2F38" w:rsidP="007F3A66">
            <w:pPr>
              <w:rPr>
                <w:rFonts w:asciiTheme="minorBidi" w:hAnsiTheme="minorBidi"/>
                <w:color w:val="000000"/>
                <w:sz w:val="16"/>
                <w:szCs w:val="16"/>
                <w:lang w:val="en-GB" w:eastAsia="ko-KR"/>
              </w:rPr>
            </w:pPr>
          </w:p>
          <w:p w14:paraId="2D8EDAAA" w14:textId="1738A4F9" w:rsidR="00DB2F38" w:rsidRDefault="00DB2F38" w:rsidP="00DB2F38">
            <w:pPr>
              <w:pStyle w:val="ListParagraph"/>
              <w:numPr>
                <w:ilvl w:val="1"/>
                <w:numId w:val="21"/>
              </w:numPr>
              <w:rPr>
                <w:rFonts w:asciiTheme="minorBidi" w:hAnsiTheme="minorBidi"/>
                <w:color w:val="000000"/>
                <w:sz w:val="16"/>
                <w:szCs w:val="16"/>
                <w:lang w:val="en-GB" w:eastAsia="ko-KR"/>
              </w:rPr>
            </w:pPr>
            <w:r w:rsidRPr="00DB2F38">
              <w:rPr>
                <w:rFonts w:asciiTheme="minorBidi" w:hAnsiTheme="minorBidi"/>
                <w:color w:val="000000"/>
                <w:sz w:val="16"/>
                <w:szCs w:val="16"/>
                <w:lang w:val="en-GB" w:eastAsia="ko-KR"/>
              </w:rPr>
              <w:t>Excellent writing and communication skills, with the ability to draft meeting notes, briefs, and supporting documents in a professional settin</w:t>
            </w:r>
            <w:r>
              <w:rPr>
                <w:rFonts w:asciiTheme="minorBidi" w:hAnsiTheme="minorBidi" w:hint="eastAsia"/>
                <w:color w:val="000000"/>
                <w:sz w:val="16"/>
                <w:szCs w:val="16"/>
                <w:lang w:val="en-GB" w:eastAsia="ko-KR"/>
              </w:rPr>
              <w:t>g</w:t>
            </w:r>
          </w:p>
          <w:p w14:paraId="52884FEB" w14:textId="77777777" w:rsidR="00DB2F38" w:rsidRPr="00DB2F38" w:rsidRDefault="00DB2F38" w:rsidP="00DB2F38">
            <w:pPr>
              <w:pStyle w:val="ListParagraph"/>
              <w:ind w:left="1229"/>
              <w:rPr>
                <w:rFonts w:asciiTheme="minorBidi" w:hAnsiTheme="minorBidi"/>
                <w:color w:val="000000"/>
                <w:sz w:val="16"/>
                <w:szCs w:val="16"/>
                <w:lang w:val="en-GB" w:eastAsia="ko-KR"/>
              </w:rPr>
            </w:pPr>
          </w:p>
          <w:p w14:paraId="3A6BA7FD" w14:textId="77777777" w:rsidR="00DB2F38" w:rsidRDefault="00DB2F38" w:rsidP="00DB2F38">
            <w:pPr>
              <w:pStyle w:val="ListParagraph"/>
              <w:numPr>
                <w:ilvl w:val="1"/>
                <w:numId w:val="21"/>
              </w:numPr>
              <w:rPr>
                <w:rFonts w:asciiTheme="minorBidi" w:hAnsiTheme="minorBidi"/>
                <w:color w:val="000000"/>
                <w:sz w:val="16"/>
                <w:szCs w:val="16"/>
                <w:lang w:val="en-GB" w:eastAsia="ko-KR"/>
              </w:rPr>
            </w:pPr>
            <w:r w:rsidRPr="00DB2F38">
              <w:rPr>
                <w:rFonts w:asciiTheme="minorBidi" w:hAnsiTheme="minorBidi"/>
                <w:color w:val="000000"/>
                <w:sz w:val="16"/>
                <w:szCs w:val="16"/>
                <w:lang w:val="en-GB" w:eastAsia="ko-KR"/>
              </w:rPr>
              <w:t>Familiarity with knowledge management concepts, tools, and practices is an asset</w:t>
            </w:r>
          </w:p>
          <w:p w14:paraId="4F186469" w14:textId="77777777" w:rsidR="00DB2F38" w:rsidRPr="00DB2F38" w:rsidRDefault="00DB2F38" w:rsidP="00DB2F38">
            <w:pPr>
              <w:pStyle w:val="ListParagraph"/>
              <w:rPr>
                <w:rFonts w:asciiTheme="minorBidi" w:hAnsiTheme="minorBidi"/>
                <w:color w:val="000000"/>
                <w:sz w:val="16"/>
                <w:szCs w:val="16"/>
                <w:lang w:val="en-GB" w:eastAsia="ko-KR"/>
              </w:rPr>
            </w:pPr>
          </w:p>
          <w:p w14:paraId="6A89DE56" w14:textId="2FD919A5" w:rsidR="00DB2F38" w:rsidRDefault="00DB2F38" w:rsidP="00DB2F38">
            <w:pPr>
              <w:pStyle w:val="ListParagraph"/>
              <w:numPr>
                <w:ilvl w:val="1"/>
                <w:numId w:val="21"/>
              </w:numPr>
              <w:rPr>
                <w:rFonts w:asciiTheme="minorBidi" w:hAnsiTheme="minorBidi"/>
                <w:color w:val="000000"/>
                <w:sz w:val="16"/>
                <w:szCs w:val="16"/>
                <w:lang w:val="en-GB" w:eastAsia="ko-KR"/>
              </w:rPr>
            </w:pPr>
            <w:r w:rsidRPr="00DB2F38">
              <w:rPr>
                <w:rFonts w:asciiTheme="minorBidi" w:hAnsiTheme="minorBidi"/>
                <w:color w:val="000000"/>
                <w:sz w:val="16"/>
                <w:szCs w:val="16"/>
                <w:lang w:val="en-GB" w:eastAsia="ko-KR"/>
              </w:rPr>
              <w:t>Ability to organize information, manage timelines, and support coordination across teams</w:t>
            </w:r>
          </w:p>
          <w:p w14:paraId="69FFA583" w14:textId="77777777" w:rsidR="00DB2F38" w:rsidRPr="007F3A66" w:rsidRDefault="00DB2F38" w:rsidP="007F3A66">
            <w:pPr>
              <w:rPr>
                <w:rFonts w:asciiTheme="minorBidi" w:hAnsiTheme="minorBidi"/>
                <w:color w:val="000000"/>
                <w:sz w:val="16"/>
                <w:szCs w:val="16"/>
                <w:lang w:val="en-GB" w:eastAsia="ko-KR"/>
              </w:rPr>
            </w:pPr>
          </w:p>
          <w:p w14:paraId="50E95727" w14:textId="6D187AF1" w:rsidR="007F3A66" w:rsidRDefault="00DB2F38" w:rsidP="00DB2F38">
            <w:pPr>
              <w:pStyle w:val="ListParagraph"/>
              <w:numPr>
                <w:ilvl w:val="1"/>
                <w:numId w:val="21"/>
              </w:numPr>
              <w:rPr>
                <w:rFonts w:asciiTheme="minorBidi" w:hAnsiTheme="minorBidi"/>
                <w:color w:val="000000"/>
                <w:sz w:val="16"/>
                <w:szCs w:val="16"/>
                <w:lang w:val="en-GB" w:eastAsia="ko-KR"/>
              </w:rPr>
            </w:pPr>
            <w:r w:rsidRPr="00DB2F38">
              <w:rPr>
                <w:rFonts w:asciiTheme="minorBidi" w:hAnsiTheme="minorBidi"/>
                <w:color w:val="000000"/>
                <w:sz w:val="16"/>
                <w:szCs w:val="16"/>
                <w:lang w:val="en-GB" w:eastAsia="ko-KR"/>
              </w:rPr>
              <w:t>Proficiency in Microsoft Office Suite (Word, PowerPoint, Excel)</w:t>
            </w:r>
          </w:p>
          <w:p w14:paraId="22C159E6" w14:textId="1659CF01" w:rsidR="007F3A66" w:rsidRPr="007F3A66" w:rsidRDefault="007F3A66" w:rsidP="007F3A66">
            <w:pPr>
              <w:pStyle w:val="ListParagraph"/>
              <w:rPr>
                <w:rFonts w:asciiTheme="minorBidi" w:hAnsiTheme="minorBidi"/>
                <w:color w:val="000000"/>
                <w:sz w:val="16"/>
                <w:szCs w:val="16"/>
                <w:lang w:val="en-GB" w:eastAsia="ko-KR"/>
              </w:rPr>
            </w:pPr>
          </w:p>
          <w:p w14:paraId="12E52AB8" w14:textId="5DD26FD1" w:rsidR="00DB2F38" w:rsidRDefault="00DB2F38" w:rsidP="00DB2F38">
            <w:pPr>
              <w:pStyle w:val="ListParagraph"/>
              <w:numPr>
                <w:ilvl w:val="1"/>
                <w:numId w:val="21"/>
              </w:numPr>
              <w:rPr>
                <w:rFonts w:asciiTheme="minorBidi" w:hAnsiTheme="minorBidi"/>
                <w:color w:val="000000"/>
                <w:sz w:val="16"/>
                <w:szCs w:val="16"/>
                <w:lang w:val="en-GB" w:eastAsia="ko-KR"/>
              </w:rPr>
            </w:pPr>
            <w:r w:rsidRPr="00DB2F38">
              <w:rPr>
                <w:rFonts w:asciiTheme="minorBidi" w:hAnsiTheme="minorBidi"/>
                <w:color w:val="000000"/>
                <w:sz w:val="16"/>
                <w:szCs w:val="16"/>
                <w:lang w:val="en-GB" w:eastAsia="ko-KR"/>
              </w:rPr>
              <w:t>Experience with collaborative platforms (SharePoint, MS Teams, Miro, etc.</w:t>
            </w:r>
            <w:r w:rsidR="007F3A66">
              <w:rPr>
                <w:rFonts w:asciiTheme="minorBidi" w:hAnsiTheme="minorBidi"/>
                <w:color w:val="000000"/>
                <w:sz w:val="16"/>
                <w:szCs w:val="16"/>
                <w:lang w:val="en-GB" w:eastAsia="ko-KR"/>
              </w:rPr>
              <w:t>) and graphic design tools (Canva)</w:t>
            </w:r>
          </w:p>
          <w:p w14:paraId="716DCE6B" w14:textId="77777777" w:rsidR="007F3A66" w:rsidRPr="007F3A66" w:rsidRDefault="007F3A66" w:rsidP="007F3A66">
            <w:pPr>
              <w:pStyle w:val="ListParagraph"/>
              <w:rPr>
                <w:rFonts w:asciiTheme="minorBidi" w:hAnsiTheme="minorBidi"/>
                <w:color w:val="000000"/>
                <w:sz w:val="16"/>
                <w:szCs w:val="16"/>
                <w:lang w:val="en-GB" w:eastAsia="ko-KR"/>
              </w:rPr>
            </w:pPr>
          </w:p>
          <w:p w14:paraId="25560E42" w14:textId="4FCBF067" w:rsidR="007F3A66" w:rsidRDefault="007F3A66" w:rsidP="00DB2F38">
            <w:pPr>
              <w:pStyle w:val="ListParagraph"/>
              <w:numPr>
                <w:ilvl w:val="1"/>
                <w:numId w:val="21"/>
              </w:numPr>
              <w:rPr>
                <w:rFonts w:asciiTheme="minorBidi" w:hAnsiTheme="minorBidi"/>
                <w:color w:val="000000"/>
                <w:sz w:val="16"/>
                <w:szCs w:val="16"/>
                <w:lang w:val="en-GB" w:eastAsia="ko-KR"/>
              </w:rPr>
            </w:pPr>
            <w:r>
              <w:rPr>
                <w:rFonts w:asciiTheme="minorBidi" w:hAnsiTheme="minorBidi"/>
                <w:color w:val="000000"/>
                <w:sz w:val="16"/>
                <w:szCs w:val="16"/>
                <w:lang w:val="en-GB" w:eastAsia="ko-KR"/>
              </w:rPr>
              <w:t>Proficiency in Data Visualization tools (Power BI, Tableau) is highly desirable</w:t>
            </w:r>
          </w:p>
          <w:p w14:paraId="7380CE1D" w14:textId="77777777" w:rsidR="00E07229" w:rsidRDefault="00E07229" w:rsidP="00E07229">
            <w:pPr>
              <w:rPr>
                <w:rFonts w:asciiTheme="minorBidi" w:hAnsiTheme="minorBidi"/>
                <w:b/>
                <w:bCs/>
                <w:color w:val="000000"/>
                <w:sz w:val="16"/>
                <w:szCs w:val="16"/>
                <w:lang w:val="en-GB" w:eastAsia="ko-KR"/>
              </w:rPr>
            </w:pPr>
          </w:p>
          <w:p w14:paraId="787AA627" w14:textId="6DF4AA3D" w:rsidR="00E07229" w:rsidRPr="00E07229" w:rsidRDefault="00E07229" w:rsidP="00E07229">
            <w:pPr>
              <w:pStyle w:val="ListParagraph"/>
              <w:numPr>
                <w:ilvl w:val="0"/>
                <w:numId w:val="21"/>
              </w:numPr>
              <w:rPr>
                <w:rFonts w:asciiTheme="minorBidi" w:hAnsiTheme="minorBidi"/>
                <w:b/>
                <w:bCs/>
                <w:color w:val="000000"/>
                <w:sz w:val="16"/>
                <w:szCs w:val="16"/>
                <w:lang w:val="en-GB" w:eastAsia="ko-KR"/>
              </w:rPr>
            </w:pPr>
            <w:r w:rsidRPr="00E07229">
              <w:rPr>
                <w:rFonts w:asciiTheme="minorBidi" w:hAnsiTheme="minorBidi"/>
                <w:b/>
                <w:bCs/>
                <w:color w:val="000000"/>
                <w:sz w:val="16"/>
                <w:szCs w:val="16"/>
                <w:lang w:val="en-GB" w:eastAsia="ko-KR"/>
              </w:rPr>
              <w:t>Professional Experience (desirable but not required)</w:t>
            </w:r>
          </w:p>
          <w:p w14:paraId="14452B78" w14:textId="2E5DB540" w:rsidR="00E07229" w:rsidRDefault="00E07229" w:rsidP="00B424D1">
            <w:pPr>
              <w:pStyle w:val="ListParagraph"/>
              <w:numPr>
                <w:ilvl w:val="1"/>
                <w:numId w:val="21"/>
              </w:numPr>
              <w:rPr>
                <w:rFonts w:asciiTheme="minorBidi" w:hAnsiTheme="minorBidi"/>
                <w:color w:val="000000"/>
                <w:sz w:val="16"/>
                <w:szCs w:val="16"/>
                <w:lang w:val="en-GB" w:eastAsia="ko-KR"/>
              </w:rPr>
            </w:pPr>
            <w:r w:rsidRPr="00E07229">
              <w:rPr>
                <w:rFonts w:asciiTheme="minorBidi" w:hAnsiTheme="minorBidi"/>
                <w:color w:val="000000"/>
                <w:sz w:val="16"/>
                <w:szCs w:val="16"/>
                <w:lang w:val="en-GB" w:eastAsia="ko-KR"/>
              </w:rPr>
              <w:t>Prior experience—internship, academic, volunteer, or employment—in areas such as innovation, research, communications, project support, or international development is an advantage</w:t>
            </w:r>
          </w:p>
          <w:p w14:paraId="61A19224" w14:textId="77777777" w:rsidR="00E07229" w:rsidRPr="00E07229" w:rsidRDefault="00E07229" w:rsidP="00E07229">
            <w:pPr>
              <w:pStyle w:val="ListParagraph"/>
              <w:ind w:left="720"/>
              <w:rPr>
                <w:rFonts w:asciiTheme="minorBidi" w:hAnsiTheme="minorBidi"/>
                <w:color w:val="000000"/>
                <w:sz w:val="16"/>
                <w:szCs w:val="16"/>
                <w:lang w:val="en-GB" w:eastAsia="ko-KR"/>
              </w:rPr>
            </w:pPr>
          </w:p>
          <w:p w14:paraId="3CA15377" w14:textId="4AFBC968" w:rsidR="00E07229" w:rsidRPr="00B424D1" w:rsidRDefault="00E07229" w:rsidP="00B424D1">
            <w:pPr>
              <w:pStyle w:val="ListParagraph"/>
              <w:numPr>
                <w:ilvl w:val="1"/>
                <w:numId w:val="21"/>
              </w:numPr>
              <w:rPr>
                <w:rFonts w:asciiTheme="minorBidi" w:hAnsiTheme="minorBidi"/>
                <w:color w:val="000000"/>
                <w:sz w:val="16"/>
                <w:szCs w:val="16"/>
                <w:lang w:val="en-GB" w:eastAsia="ko-KR"/>
              </w:rPr>
            </w:pPr>
            <w:r w:rsidRPr="00B424D1">
              <w:rPr>
                <w:rFonts w:asciiTheme="minorBidi" w:hAnsiTheme="minorBidi"/>
                <w:color w:val="000000"/>
                <w:sz w:val="16"/>
                <w:szCs w:val="16"/>
                <w:lang w:val="en-GB" w:eastAsia="ko-KR"/>
              </w:rPr>
              <w:t>Experience supporting events, learning activities, or knowledge-sharing initiatives is considered an asset</w:t>
            </w:r>
          </w:p>
          <w:p w14:paraId="285C4785" w14:textId="77777777" w:rsidR="00E07229" w:rsidRDefault="00E07229" w:rsidP="00E07229">
            <w:pPr>
              <w:pStyle w:val="ListParagraph"/>
              <w:rPr>
                <w:rFonts w:asciiTheme="minorBidi" w:hAnsiTheme="minorBidi"/>
                <w:color w:val="000000"/>
                <w:sz w:val="16"/>
                <w:szCs w:val="16"/>
                <w:lang w:val="en-GB" w:eastAsia="ko-KR"/>
              </w:rPr>
            </w:pPr>
          </w:p>
          <w:p w14:paraId="10284C64" w14:textId="77777777" w:rsidR="00E07229" w:rsidRDefault="00E07229" w:rsidP="00E07229">
            <w:pPr>
              <w:rPr>
                <w:rFonts w:asciiTheme="minorBidi" w:hAnsiTheme="minorBidi"/>
                <w:b/>
                <w:bCs/>
                <w:color w:val="000000"/>
                <w:sz w:val="16"/>
                <w:szCs w:val="16"/>
                <w:lang w:val="en-GB" w:eastAsia="ko-KR"/>
              </w:rPr>
            </w:pPr>
          </w:p>
          <w:p w14:paraId="140BD0E7" w14:textId="7622F710" w:rsidR="00E07229" w:rsidRPr="00E07229" w:rsidRDefault="00E07229" w:rsidP="00E07229">
            <w:pPr>
              <w:pStyle w:val="ListParagraph"/>
              <w:numPr>
                <w:ilvl w:val="0"/>
                <w:numId w:val="21"/>
              </w:numPr>
              <w:rPr>
                <w:rFonts w:asciiTheme="minorBidi" w:hAnsiTheme="minorBidi"/>
                <w:b/>
                <w:bCs/>
                <w:color w:val="000000"/>
                <w:sz w:val="16"/>
                <w:szCs w:val="16"/>
                <w:lang w:val="en-GB" w:eastAsia="ko-KR"/>
              </w:rPr>
            </w:pPr>
            <w:r w:rsidRPr="00E07229">
              <w:rPr>
                <w:rFonts w:asciiTheme="minorBidi" w:hAnsiTheme="minorBidi"/>
                <w:b/>
                <w:bCs/>
                <w:color w:val="000000"/>
                <w:sz w:val="16"/>
                <w:szCs w:val="16"/>
                <w:lang w:val="en-GB" w:eastAsia="ko-KR"/>
              </w:rPr>
              <w:t>Languages</w:t>
            </w:r>
          </w:p>
          <w:p w14:paraId="2459EB23" w14:textId="33F1E99C" w:rsidR="00E07229" w:rsidRPr="00B424D1" w:rsidRDefault="00E07229" w:rsidP="00B424D1">
            <w:pPr>
              <w:pStyle w:val="ListParagraph"/>
              <w:numPr>
                <w:ilvl w:val="1"/>
                <w:numId w:val="21"/>
              </w:numPr>
              <w:rPr>
                <w:rFonts w:asciiTheme="minorBidi" w:hAnsiTheme="minorBidi"/>
                <w:color w:val="000000"/>
                <w:sz w:val="16"/>
                <w:szCs w:val="16"/>
                <w:lang w:val="en-GB" w:eastAsia="ko-KR"/>
              </w:rPr>
            </w:pPr>
            <w:r w:rsidRPr="00B424D1">
              <w:rPr>
                <w:rFonts w:asciiTheme="minorBidi" w:hAnsiTheme="minorBidi"/>
                <w:color w:val="000000"/>
                <w:sz w:val="16"/>
                <w:szCs w:val="16"/>
                <w:lang w:val="en-GB" w:eastAsia="ko-KR"/>
              </w:rPr>
              <w:t>Fluency in English required (excellent written and verbal communication)</w:t>
            </w:r>
          </w:p>
          <w:p w14:paraId="2E00B4A6" w14:textId="77777777" w:rsidR="00E07229" w:rsidRPr="00E07229" w:rsidRDefault="00E07229" w:rsidP="00E07229">
            <w:pPr>
              <w:rPr>
                <w:rFonts w:asciiTheme="minorBidi" w:hAnsiTheme="minorBidi"/>
                <w:color w:val="000000"/>
                <w:sz w:val="16"/>
                <w:szCs w:val="16"/>
                <w:lang w:val="en-GB" w:eastAsia="ko-KR"/>
              </w:rPr>
            </w:pPr>
          </w:p>
          <w:p w14:paraId="289E608D" w14:textId="0F29A2C9" w:rsidR="00E07229" w:rsidRPr="00B424D1" w:rsidRDefault="00E07229" w:rsidP="00B424D1">
            <w:pPr>
              <w:pStyle w:val="ListParagraph"/>
              <w:numPr>
                <w:ilvl w:val="1"/>
                <w:numId w:val="21"/>
              </w:numPr>
              <w:rPr>
                <w:rFonts w:asciiTheme="minorBidi" w:hAnsiTheme="minorBidi"/>
                <w:color w:val="000000"/>
                <w:sz w:val="16"/>
                <w:szCs w:val="16"/>
                <w:lang w:val="en-GB" w:eastAsia="ko-KR"/>
              </w:rPr>
            </w:pPr>
            <w:r w:rsidRPr="00B424D1">
              <w:rPr>
                <w:rFonts w:asciiTheme="minorBidi" w:hAnsiTheme="minorBidi"/>
                <w:color w:val="000000"/>
                <w:sz w:val="16"/>
                <w:szCs w:val="16"/>
                <w:lang w:val="en-GB" w:eastAsia="ko-KR"/>
              </w:rPr>
              <w:t>Knowledge of another official UN language—especially French or Spanish—is desirable</w:t>
            </w:r>
          </w:p>
          <w:p w14:paraId="5A8F2246" w14:textId="77777777" w:rsidR="00E07229" w:rsidRDefault="00E07229" w:rsidP="00E07229">
            <w:pPr>
              <w:pStyle w:val="ListParagraph"/>
              <w:rPr>
                <w:rFonts w:asciiTheme="minorBidi" w:hAnsiTheme="minorBidi"/>
                <w:color w:val="000000"/>
                <w:sz w:val="16"/>
                <w:szCs w:val="16"/>
                <w:lang w:val="en-GB" w:eastAsia="ko-KR"/>
              </w:rPr>
            </w:pPr>
          </w:p>
          <w:p w14:paraId="2CEB50FF" w14:textId="77777777" w:rsidR="00E07229" w:rsidRPr="00E07229" w:rsidRDefault="00E07229" w:rsidP="00E07229">
            <w:pPr>
              <w:ind w:left="720"/>
              <w:rPr>
                <w:rFonts w:asciiTheme="minorBidi" w:hAnsiTheme="minorBidi"/>
                <w:color w:val="000000"/>
                <w:sz w:val="16"/>
                <w:szCs w:val="16"/>
                <w:lang w:val="en-GB" w:eastAsia="ko-KR"/>
              </w:rPr>
            </w:pPr>
          </w:p>
          <w:p w14:paraId="5EEADBF6" w14:textId="00931929" w:rsidR="00E07229" w:rsidRPr="00E07229" w:rsidRDefault="00E07229" w:rsidP="00E07229">
            <w:pPr>
              <w:pStyle w:val="ListParagraph"/>
              <w:numPr>
                <w:ilvl w:val="0"/>
                <w:numId w:val="21"/>
              </w:numPr>
              <w:rPr>
                <w:rFonts w:asciiTheme="minorBidi" w:hAnsiTheme="minorBidi"/>
                <w:b/>
                <w:bCs/>
                <w:color w:val="000000"/>
                <w:sz w:val="16"/>
                <w:szCs w:val="16"/>
                <w:lang w:val="en-GB" w:eastAsia="ko-KR"/>
              </w:rPr>
            </w:pPr>
            <w:r w:rsidRPr="00E07229">
              <w:rPr>
                <w:rFonts w:asciiTheme="minorBidi" w:hAnsiTheme="minorBidi"/>
                <w:b/>
                <w:bCs/>
                <w:color w:val="000000"/>
                <w:sz w:val="16"/>
                <w:szCs w:val="16"/>
                <w:lang w:val="en-GB" w:eastAsia="ko-KR"/>
              </w:rPr>
              <w:t>Personal Attributes</w:t>
            </w:r>
          </w:p>
          <w:p w14:paraId="730544EE" w14:textId="332D84FB" w:rsidR="00E07229" w:rsidRPr="00B424D1" w:rsidRDefault="00E07229" w:rsidP="00B424D1">
            <w:pPr>
              <w:pStyle w:val="ListParagraph"/>
              <w:numPr>
                <w:ilvl w:val="1"/>
                <w:numId w:val="21"/>
              </w:numPr>
              <w:rPr>
                <w:rFonts w:asciiTheme="minorBidi" w:hAnsiTheme="minorBidi"/>
                <w:color w:val="000000"/>
                <w:sz w:val="16"/>
                <w:szCs w:val="16"/>
                <w:lang w:val="en-GB" w:eastAsia="ko-KR"/>
              </w:rPr>
            </w:pPr>
            <w:r w:rsidRPr="00B424D1">
              <w:rPr>
                <w:rFonts w:asciiTheme="minorBidi" w:hAnsiTheme="minorBidi"/>
                <w:color w:val="000000"/>
                <w:sz w:val="16"/>
                <w:szCs w:val="16"/>
                <w:lang w:val="en-GB" w:eastAsia="ko-KR"/>
              </w:rPr>
              <w:t>Strong organizational skills, attention to detail, and ability to work independently and proactively</w:t>
            </w:r>
          </w:p>
          <w:p w14:paraId="6410C110" w14:textId="77777777" w:rsidR="00E07229" w:rsidRPr="00E07229" w:rsidRDefault="00E07229" w:rsidP="00E07229">
            <w:pPr>
              <w:ind w:left="720"/>
              <w:rPr>
                <w:rFonts w:asciiTheme="minorBidi" w:hAnsiTheme="minorBidi"/>
                <w:color w:val="000000"/>
                <w:sz w:val="16"/>
                <w:szCs w:val="16"/>
                <w:lang w:val="en-GB" w:eastAsia="ko-KR"/>
              </w:rPr>
            </w:pPr>
          </w:p>
          <w:p w14:paraId="2C325320" w14:textId="43F9DB33" w:rsidR="00E07229" w:rsidRPr="00B424D1" w:rsidRDefault="00E07229" w:rsidP="00B424D1">
            <w:pPr>
              <w:pStyle w:val="ListParagraph"/>
              <w:numPr>
                <w:ilvl w:val="1"/>
                <w:numId w:val="21"/>
              </w:numPr>
              <w:rPr>
                <w:rFonts w:asciiTheme="minorBidi" w:hAnsiTheme="minorBidi"/>
                <w:color w:val="000000"/>
                <w:sz w:val="16"/>
                <w:szCs w:val="16"/>
                <w:lang w:val="en-GB" w:eastAsia="ko-KR"/>
              </w:rPr>
            </w:pPr>
            <w:r w:rsidRPr="00B424D1">
              <w:rPr>
                <w:rFonts w:asciiTheme="minorBidi" w:hAnsiTheme="minorBidi"/>
                <w:color w:val="000000"/>
                <w:sz w:val="16"/>
                <w:szCs w:val="16"/>
                <w:lang w:val="en-GB" w:eastAsia="ko-KR"/>
              </w:rPr>
              <w:t>Demonstrated ability to work collaboratively in multicultural and interdisciplinary teams</w:t>
            </w:r>
          </w:p>
          <w:p w14:paraId="720AAF70" w14:textId="77777777" w:rsidR="00E07229" w:rsidRPr="00E07229" w:rsidRDefault="00E07229" w:rsidP="00E07229">
            <w:pPr>
              <w:rPr>
                <w:rFonts w:asciiTheme="minorBidi" w:hAnsiTheme="minorBidi"/>
                <w:color w:val="000000"/>
                <w:sz w:val="16"/>
                <w:szCs w:val="16"/>
                <w:lang w:val="en-GB" w:eastAsia="ko-KR"/>
              </w:rPr>
            </w:pPr>
          </w:p>
          <w:p w14:paraId="21ABC56C" w14:textId="0F7AC89B" w:rsidR="00E07229" w:rsidRPr="00B424D1" w:rsidRDefault="00E07229" w:rsidP="00B424D1">
            <w:pPr>
              <w:pStyle w:val="ListParagraph"/>
              <w:numPr>
                <w:ilvl w:val="1"/>
                <w:numId w:val="21"/>
              </w:numPr>
              <w:rPr>
                <w:rFonts w:asciiTheme="minorBidi" w:hAnsiTheme="minorBidi"/>
                <w:color w:val="000000"/>
                <w:sz w:val="16"/>
                <w:szCs w:val="16"/>
                <w:lang w:val="en-GB" w:eastAsia="ko-KR"/>
              </w:rPr>
            </w:pPr>
            <w:r w:rsidRPr="00B424D1">
              <w:rPr>
                <w:rFonts w:asciiTheme="minorBidi" w:hAnsiTheme="minorBidi"/>
                <w:color w:val="000000"/>
                <w:sz w:val="16"/>
                <w:szCs w:val="16"/>
                <w:lang w:val="en-GB" w:eastAsia="ko-KR"/>
              </w:rPr>
              <w:t>Curiosity, creativity, and willingness to learn from diverse sources and contexts</w:t>
            </w:r>
          </w:p>
          <w:p w14:paraId="4997F4D1" w14:textId="77777777" w:rsidR="00E07229" w:rsidRPr="00E07229" w:rsidRDefault="00E07229" w:rsidP="00E07229">
            <w:pPr>
              <w:rPr>
                <w:rFonts w:asciiTheme="minorBidi" w:hAnsiTheme="minorBidi"/>
                <w:color w:val="000000"/>
                <w:sz w:val="16"/>
                <w:szCs w:val="16"/>
                <w:lang w:val="en-GB" w:eastAsia="ko-KR"/>
              </w:rPr>
            </w:pPr>
          </w:p>
          <w:p w14:paraId="39EB61BC" w14:textId="77777777" w:rsidR="000657E3" w:rsidRDefault="00E07229" w:rsidP="00B424D1">
            <w:pPr>
              <w:pStyle w:val="ListParagraph"/>
              <w:numPr>
                <w:ilvl w:val="1"/>
                <w:numId w:val="21"/>
              </w:numPr>
              <w:rPr>
                <w:rFonts w:asciiTheme="minorBidi" w:hAnsiTheme="minorBidi"/>
                <w:color w:val="000000"/>
                <w:sz w:val="16"/>
                <w:szCs w:val="16"/>
                <w:lang w:val="en-GB" w:eastAsia="ko-KR"/>
              </w:rPr>
            </w:pPr>
            <w:r w:rsidRPr="00B424D1">
              <w:rPr>
                <w:rFonts w:asciiTheme="minorBidi" w:hAnsiTheme="minorBidi"/>
                <w:color w:val="000000"/>
                <w:sz w:val="16"/>
                <w:szCs w:val="16"/>
                <w:lang w:val="en-GB" w:eastAsia="ko-KR"/>
              </w:rPr>
              <w:t>Ability to handle multiple tasks simultaneously and adapt to a fast-paced corporate environment</w:t>
            </w:r>
          </w:p>
          <w:p w14:paraId="16112EAF" w14:textId="77777777" w:rsidR="00B424D1" w:rsidRPr="00B424D1" w:rsidRDefault="00B424D1" w:rsidP="00B424D1">
            <w:pPr>
              <w:pStyle w:val="ListParagraph"/>
              <w:rPr>
                <w:rFonts w:asciiTheme="minorBidi" w:hAnsiTheme="minorBidi"/>
                <w:color w:val="000000"/>
                <w:sz w:val="16"/>
                <w:szCs w:val="16"/>
                <w:lang w:val="en-GB" w:eastAsia="ko-KR"/>
              </w:rPr>
            </w:pPr>
          </w:p>
          <w:p w14:paraId="03B35B2C" w14:textId="78F75EB5" w:rsidR="00B424D1" w:rsidRPr="00B424D1" w:rsidRDefault="00B424D1" w:rsidP="00B424D1">
            <w:pPr>
              <w:pStyle w:val="ListParagraph"/>
              <w:ind w:left="1229"/>
              <w:rPr>
                <w:rFonts w:asciiTheme="minorBidi" w:hAnsiTheme="minorBidi"/>
                <w:color w:val="000000"/>
                <w:sz w:val="16"/>
                <w:szCs w:val="16"/>
                <w:lang w:val="en-GB" w:eastAsia="ko-KR"/>
              </w:rPr>
            </w:pPr>
          </w:p>
        </w:tc>
      </w:tr>
      <w:tr w:rsidR="000657E3" w14:paraId="367B9789"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7B5CE9A0" w14:textId="52AE96C6" w:rsidR="000657E3" w:rsidRDefault="005F31C4" w:rsidP="005F31C4">
            <w:pPr>
              <w:spacing w:before="34"/>
              <w:ind w:right="3137"/>
              <w:rPr>
                <w:rFonts w:ascii="Times New Roman" w:hAnsi="Times New Roman" w:cs="Times New Roman"/>
                <w:color w:val="010302"/>
                <w:lang w:eastAsia="ko-KR"/>
              </w:rPr>
            </w:pPr>
            <w:r>
              <w:rPr>
                <w:rFonts w:ascii="Arial" w:hAnsi="Arial" w:cs="Arial" w:hint="eastAsia"/>
                <w:b/>
                <w:bCs/>
                <w:color w:val="000000"/>
                <w:spacing w:val="-1"/>
                <w:sz w:val="18"/>
                <w:szCs w:val="18"/>
                <w:lang w:eastAsia="ko-KR"/>
              </w:rPr>
              <w:lastRenderedPageBreak/>
              <w:t xml:space="preserve">   </w:t>
            </w:r>
            <w:r w:rsidRPr="005F31C4">
              <w:rPr>
                <w:rFonts w:ascii="Arial" w:hAnsi="Arial" w:cs="Arial" w:hint="eastAsia"/>
                <w:b/>
                <w:bCs/>
                <w:color w:val="000000"/>
                <w:spacing w:val="-1"/>
                <w:sz w:val="18"/>
                <w:szCs w:val="18"/>
              </w:rPr>
              <w:t>Internship</w:t>
            </w:r>
            <w:r>
              <w:rPr>
                <w:rFonts w:ascii="Arial" w:hAnsi="Arial" w:cs="Arial" w:hint="eastAsia"/>
                <w:b/>
                <w:bCs/>
                <w:color w:val="000000"/>
                <w:sz w:val="18"/>
                <w:szCs w:val="18"/>
                <w:lang w:eastAsia="ko-KR"/>
              </w:rPr>
              <w:t xml:space="preserve"> Assessment</w:t>
            </w:r>
          </w:p>
        </w:tc>
      </w:tr>
      <w:tr w:rsidR="005F31C4" w14:paraId="5492CD0B" w14:textId="77777777" w:rsidTr="0079367A">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8998512" w14:textId="173EEEEB" w:rsidR="005F31C4" w:rsidRDefault="005F31C4" w:rsidP="005F31C4">
            <w:pPr>
              <w:spacing w:before="135" w:after="112"/>
              <w:ind w:left="91" w:right="-18"/>
              <w:rPr>
                <w:rFonts w:ascii="Times New Roman" w:hAnsi="Times New Roman" w:cs="Times New Roman"/>
                <w:color w:val="010302"/>
                <w:lang w:eastAsia="ko-KR"/>
              </w:rPr>
            </w:pPr>
            <w:r>
              <w:rPr>
                <w:rFonts w:ascii="Arial" w:hAnsi="Arial" w:cs="Arial"/>
                <w:b/>
                <w:bCs/>
                <w:color w:val="000000"/>
                <w:spacing w:val="-1"/>
                <w:sz w:val="16"/>
                <w:szCs w:val="16"/>
              </w:rPr>
              <w:t xml:space="preserve">Expected </w:t>
            </w:r>
            <w:r>
              <w:rPr>
                <w:rFonts w:ascii="Arial" w:hAnsi="Arial" w:cs="Arial" w:hint="eastAsia"/>
                <w:b/>
                <w:bCs/>
                <w:color w:val="000000"/>
                <w:spacing w:val="-1"/>
                <w:sz w:val="16"/>
                <w:szCs w:val="16"/>
                <w:lang w:eastAsia="ko-KR"/>
              </w:rPr>
              <w:t>outcomes</w:t>
            </w:r>
            <w:r>
              <w:rPr>
                <w:rFonts w:ascii="Arial" w:hAnsi="Arial" w:cs="Arial"/>
                <w:b/>
                <w:bCs/>
                <w:color w:val="000000"/>
                <w:spacing w:val="-1"/>
                <w:sz w:val="16"/>
                <w:szCs w:val="16"/>
              </w:rPr>
              <w:t xml:space="preserve"> </w:t>
            </w:r>
            <w:r>
              <w:rPr>
                <w:rFonts w:ascii="Arial" w:hAnsi="Arial" w:cs="Arial" w:hint="eastAsia"/>
                <w:b/>
                <w:bCs/>
                <w:color w:val="000000"/>
                <w:spacing w:val="-1"/>
                <w:sz w:val="16"/>
                <w:szCs w:val="16"/>
                <w:lang w:eastAsia="ko-KR"/>
              </w:rPr>
              <w:t>and supervision plan</w:t>
            </w:r>
          </w:p>
        </w:tc>
      </w:tr>
      <w:tr w:rsidR="005F31C4" w:rsidRPr="00386088" w14:paraId="6DF60A4A" w14:textId="77777777" w:rsidTr="00752906">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1667BDF" w14:textId="77777777" w:rsidR="00386088" w:rsidRDefault="00633F4D" w:rsidP="00386088">
            <w:pPr>
              <w:pStyle w:val="ListParagraph"/>
              <w:numPr>
                <w:ilvl w:val="0"/>
                <w:numId w:val="24"/>
              </w:numPr>
              <w:spacing w:before="117" w:after="115" w:line="148" w:lineRule="exact"/>
              <w:ind w:right="-18"/>
              <w:rPr>
                <w:rFonts w:asciiTheme="minorBidi" w:hAnsiTheme="minorBidi"/>
                <w:b/>
                <w:bCs/>
                <w:color w:val="000000"/>
                <w:sz w:val="16"/>
                <w:szCs w:val="16"/>
                <w:lang w:val="en-GB" w:eastAsia="ko-KR"/>
              </w:rPr>
            </w:pPr>
            <w:r w:rsidRPr="00386088">
              <w:rPr>
                <w:rFonts w:asciiTheme="minorBidi" w:hAnsiTheme="minorBidi"/>
                <w:b/>
                <w:bCs/>
                <w:color w:val="000000"/>
                <w:sz w:val="16"/>
                <w:szCs w:val="16"/>
                <w:lang w:val="en-GB" w:eastAsia="ko-KR"/>
              </w:rPr>
              <w:t>1. Intern’s Learning and Professional Development</w:t>
            </w:r>
          </w:p>
          <w:p w14:paraId="67A82A7B" w14:textId="119F9010" w:rsidR="00386088" w:rsidRPr="00386088" w:rsidRDefault="00386088" w:rsidP="00386088">
            <w:pPr>
              <w:pStyle w:val="ListParagraph"/>
              <w:numPr>
                <w:ilvl w:val="0"/>
                <w:numId w:val="24"/>
              </w:numPr>
              <w:spacing w:before="117" w:after="115" w:line="148" w:lineRule="exact"/>
              <w:ind w:right="-18"/>
              <w:rPr>
                <w:rFonts w:asciiTheme="minorBidi" w:hAnsiTheme="minorBidi"/>
                <w:b/>
                <w:bCs/>
                <w:color w:val="000000"/>
                <w:sz w:val="16"/>
                <w:szCs w:val="16"/>
                <w:lang w:val="en-GB" w:eastAsia="ko-KR"/>
              </w:rPr>
            </w:pPr>
            <w:r w:rsidRPr="00386088">
              <w:rPr>
                <w:rFonts w:asciiTheme="minorBidi" w:eastAsia="Times New Roman" w:hAnsiTheme="minorBidi"/>
                <w:sz w:val="16"/>
                <w:szCs w:val="16"/>
                <w:lang w:val="en-GB" w:eastAsia="en-GB"/>
              </w:rPr>
              <w:t>By the end of the internship, the intern is expected to have contributed to:</w:t>
            </w:r>
          </w:p>
          <w:p w14:paraId="39729D68" w14:textId="5A015656" w:rsidR="00386088" w:rsidRPr="00386088" w:rsidRDefault="007F3A66" w:rsidP="00386088">
            <w:pPr>
              <w:widowControl/>
              <w:numPr>
                <w:ilvl w:val="0"/>
                <w:numId w:val="24"/>
              </w:numPr>
              <w:spacing w:before="100" w:beforeAutospacing="1" w:after="100" w:afterAutospacing="1"/>
              <w:rPr>
                <w:rFonts w:asciiTheme="minorBidi" w:eastAsia="Times New Roman" w:hAnsiTheme="minorBidi"/>
                <w:sz w:val="16"/>
                <w:szCs w:val="16"/>
                <w:lang w:val="en-GB" w:eastAsia="en-GB"/>
              </w:rPr>
            </w:pPr>
            <w:r>
              <w:rPr>
                <w:rFonts w:asciiTheme="minorBidi" w:eastAsia="Times New Roman" w:hAnsiTheme="minorBidi"/>
                <w:sz w:val="16"/>
                <w:szCs w:val="16"/>
                <w:lang w:val="en-GB" w:eastAsia="en-GB"/>
              </w:rPr>
              <w:t xml:space="preserve">- </w:t>
            </w:r>
            <w:r w:rsidR="00386088" w:rsidRPr="00386088">
              <w:rPr>
                <w:rFonts w:asciiTheme="minorBidi" w:eastAsia="Times New Roman" w:hAnsiTheme="minorBidi"/>
                <w:sz w:val="16"/>
                <w:szCs w:val="16"/>
                <w:lang w:val="en-GB" w:eastAsia="en-GB"/>
              </w:rPr>
              <w:t xml:space="preserve">A </w:t>
            </w:r>
            <w:r w:rsidR="00386088" w:rsidRPr="00386088">
              <w:rPr>
                <w:rFonts w:asciiTheme="minorBidi" w:eastAsia="Times New Roman" w:hAnsiTheme="minorBidi"/>
                <w:b/>
                <w:bCs/>
                <w:sz w:val="16"/>
                <w:szCs w:val="16"/>
                <w:lang w:val="en-GB" w:eastAsia="en-GB"/>
              </w:rPr>
              <w:t>structured mapping dataset</w:t>
            </w:r>
            <w:r w:rsidR="00386088" w:rsidRPr="00386088">
              <w:rPr>
                <w:rFonts w:asciiTheme="minorBidi" w:eastAsia="Times New Roman" w:hAnsiTheme="minorBidi"/>
                <w:sz w:val="16"/>
                <w:szCs w:val="16"/>
                <w:lang w:val="en-GB" w:eastAsia="en-GB"/>
              </w:rPr>
              <w:t xml:space="preserve"> of innovation embedded across IFAD’s PoW portfolio.</w:t>
            </w:r>
          </w:p>
          <w:p w14:paraId="7D0D67C2" w14:textId="1932AD16" w:rsidR="00386088" w:rsidRPr="00386088" w:rsidRDefault="007F3A66" w:rsidP="00386088">
            <w:pPr>
              <w:widowControl/>
              <w:numPr>
                <w:ilvl w:val="0"/>
                <w:numId w:val="24"/>
              </w:numPr>
              <w:spacing w:before="100" w:beforeAutospacing="1" w:after="100" w:afterAutospacing="1"/>
              <w:rPr>
                <w:rFonts w:asciiTheme="minorBidi" w:eastAsia="Times New Roman" w:hAnsiTheme="minorBidi"/>
                <w:sz w:val="16"/>
                <w:szCs w:val="16"/>
                <w:lang w:val="en-GB" w:eastAsia="en-GB"/>
              </w:rPr>
            </w:pPr>
            <w:r>
              <w:rPr>
                <w:rFonts w:asciiTheme="minorBidi" w:eastAsia="Times New Roman" w:hAnsiTheme="minorBidi"/>
                <w:sz w:val="16"/>
                <w:szCs w:val="16"/>
                <w:lang w:val="en-GB" w:eastAsia="en-GB"/>
              </w:rPr>
              <w:t xml:space="preserve">- </w:t>
            </w:r>
            <w:r w:rsidR="00386088" w:rsidRPr="00386088">
              <w:rPr>
                <w:rFonts w:asciiTheme="minorBidi" w:eastAsia="Times New Roman" w:hAnsiTheme="minorBidi"/>
                <w:sz w:val="16"/>
                <w:szCs w:val="16"/>
                <w:lang w:val="en-GB" w:eastAsia="en-GB"/>
              </w:rPr>
              <w:t xml:space="preserve">Analytical summaries linking </w:t>
            </w:r>
            <w:r w:rsidR="00386088" w:rsidRPr="00386088">
              <w:rPr>
                <w:rFonts w:asciiTheme="minorBidi" w:eastAsia="Times New Roman" w:hAnsiTheme="minorBidi"/>
                <w:b/>
                <w:bCs/>
                <w:sz w:val="16"/>
                <w:szCs w:val="16"/>
                <w:lang w:val="en-GB" w:eastAsia="en-GB"/>
              </w:rPr>
              <w:t>innovation approaches to available evidence of results and outcomes</w:t>
            </w:r>
            <w:r w:rsidR="00386088" w:rsidRPr="00386088">
              <w:rPr>
                <w:rFonts w:asciiTheme="minorBidi" w:eastAsia="Times New Roman" w:hAnsiTheme="minorBidi"/>
                <w:sz w:val="16"/>
                <w:szCs w:val="16"/>
                <w:lang w:val="en-GB" w:eastAsia="en-GB"/>
              </w:rPr>
              <w:t>.</w:t>
            </w:r>
          </w:p>
          <w:p w14:paraId="06527A89" w14:textId="1587B0EC" w:rsidR="00386088" w:rsidRPr="00386088" w:rsidRDefault="007F3A66" w:rsidP="00386088">
            <w:pPr>
              <w:widowControl/>
              <w:numPr>
                <w:ilvl w:val="0"/>
                <w:numId w:val="24"/>
              </w:numPr>
              <w:spacing w:before="100" w:beforeAutospacing="1" w:after="100" w:afterAutospacing="1"/>
              <w:rPr>
                <w:rFonts w:asciiTheme="minorBidi" w:eastAsia="Times New Roman" w:hAnsiTheme="minorBidi"/>
                <w:sz w:val="16"/>
                <w:szCs w:val="16"/>
                <w:lang w:val="en-GB" w:eastAsia="en-GB"/>
              </w:rPr>
            </w:pPr>
            <w:r>
              <w:rPr>
                <w:rFonts w:asciiTheme="minorBidi" w:eastAsia="Times New Roman" w:hAnsiTheme="minorBidi"/>
                <w:sz w:val="16"/>
                <w:szCs w:val="16"/>
                <w:lang w:val="en-GB" w:eastAsia="en-GB"/>
              </w:rPr>
              <w:t xml:space="preserve">- </w:t>
            </w:r>
            <w:r w:rsidR="00386088" w:rsidRPr="00386088">
              <w:rPr>
                <w:rFonts w:asciiTheme="minorBidi" w:eastAsia="Times New Roman" w:hAnsiTheme="minorBidi"/>
                <w:sz w:val="16"/>
                <w:szCs w:val="16"/>
                <w:lang w:val="en-GB" w:eastAsia="en-GB"/>
              </w:rPr>
              <w:t xml:space="preserve">A set of </w:t>
            </w:r>
            <w:r w:rsidR="00386088" w:rsidRPr="00386088">
              <w:rPr>
                <w:rFonts w:asciiTheme="minorBidi" w:eastAsia="Times New Roman" w:hAnsiTheme="minorBidi"/>
                <w:b/>
                <w:bCs/>
                <w:sz w:val="16"/>
                <w:szCs w:val="16"/>
                <w:lang w:val="en-GB" w:eastAsia="en-GB"/>
              </w:rPr>
              <w:t>data visualization</w:t>
            </w:r>
            <w:r w:rsidR="00D25944">
              <w:rPr>
                <w:rFonts w:asciiTheme="minorBidi" w:eastAsia="Times New Roman" w:hAnsiTheme="minorBidi"/>
                <w:b/>
                <w:bCs/>
                <w:sz w:val="16"/>
                <w:szCs w:val="16"/>
                <w:lang w:val="en-GB" w:eastAsia="en-GB"/>
              </w:rPr>
              <w:t xml:space="preserve"> products </w:t>
            </w:r>
            <w:r w:rsidR="00386088" w:rsidRPr="00386088">
              <w:rPr>
                <w:rFonts w:asciiTheme="minorBidi" w:eastAsia="Times New Roman" w:hAnsiTheme="minorBidi"/>
                <w:sz w:val="16"/>
                <w:szCs w:val="16"/>
                <w:lang w:val="en-GB" w:eastAsia="en-GB"/>
              </w:rPr>
              <w:t>supporting internal analysis and external engagement.</w:t>
            </w:r>
          </w:p>
          <w:p w14:paraId="46AA30F4" w14:textId="017652B5" w:rsidR="00386088" w:rsidRPr="00386088" w:rsidRDefault="007F3A66" w:rsidP="00386088">
            <w:pPr>
              <w:widowControl/>
              <w:numPr>
                <w:ilvl w:val="0"/>
                <w:numId w:val="24"/>
              </w:numPr>
              <w:spacing w:before="100" w:beforeAutospacing="1" w:after="100" w:afterAutospacing="1"/>
              <w:rPr>
                <w:rFonts w:asciiTheme="minorBidi" w:eastAsia="Times New Roman" w:hAnsiTheme="minorBidi"/>
                <w:sz w:val="16"/>
                <w:szCs w:val="16"/>
                <w:lang w:val="en-GB" w:eastAsia="en-GB"/>
              </w:rPr>
            </w:pPr>
            <w:r>
              <w:rPr>
                <w:rFonts w:asciiTheme="minorBidi" w:eastAsia="Times New Roman" w:hAnsiTheme="minorBidi"/>
                <w:sz w:val="16"/>
                <w:szCs w:val="16"/>
                <w:lang w:val="en-GB" w:eastAsia="en-GB"/>
              </w:rPr>
              <w:t xml:space="preserve">- </w:t>
            </w:r>
            <w:r w:rsidR="00386088" w:rsidRPr="00386088">
              <w:rPr>
                <w:rFonts w:asciiTheme="minorBidi" w:eastAsia="Times New Roman" w:hAnsiTheme="minorBidi"/>
                <w:sz w:val="16"/>
                <w:szCs w:val="16"/>
                <w:lang w:val="en-GB" w:eastAsia="en-GB"/>
              </w:rPr>
              <w:t>Knowledge products and learning materials strengthening institutional learning on innovation for development impact.</w:t>
            </w:r>
          </w:p>
          <w:p w14:paraId="772B6701" w14:textId="77777777" w:rsidR="00633F4D" w:rsidRPr="00386088" w:rsidRDefault="00633F4D" w:rsidP="00386088">
            <w:pPr>
              <w:pStyle w:val="ListParagraph"/>
              <w:numPr>
                <w:ilvl w:val="0"/>
                <w:numId w:val="24"/>
              </w:numPr>
              <w:spacing w:before="117" w:after="115" w:line="148" w:lineRule="exact"/>
              <w:ind w:right="-18"/>
              <w:rPr>
                <w:rFonts w:asciiTheme="minorBidi" w:hAnsiTheme="minorBidi"/>
                <w:b/>
                <w:bCs/>
                <w:color w:val="000000"/>
                <w:sz w:val="16"/>
                <w:szCs w:val="16"/>
                <w:lang w:val="en-GB" w:eastAsia="ko-KR"/>
              </w:rPr>
            </w:pPr>
            <w:r w:rsidRPr="00386088">
              <w:rPr>
                <w:rFonts w:asciiTheme="minorBidi" w:hAnsiTheme="minorBidi"/>
                <w:b/>
                <w:bCs/>
                <w:color w:val="000000"/>
                <w:sz w:val="16"/>
                <w:szCs w:val="16"/>
                <w:lang w:val="en-GB" w:eastAsia="ko-KR"/>
              </w:rPr>
              <w:t>2. Evaluation</w:t>
            </w:r>
          </w:p>
          <w:p w14:paraId="4DCC6D61" w14:textId="77777777" w:rsidR="00C25187" w:rsidRPr="00C25187" w:rsidRDefault="00C25187" w:rsidP="00C25187">
            <w:pPr>
              <w:pStyle w:val="ListParagraph"/>
              <w:spacing w:before="117" w:after="115" w:line="148" w:lineRule="exact"/>
              <w:ind w:left="174" w:right="-18"/>
              <w:rPr>
                <w:rFonts w:asciiTheme="minorBidi" w:hAnsiTheme="minorBidi"/>
                <w:color w:val="000000"/>
                <w:sz w:val="16"/>
                <w:szCs w:val="16"/>
                <w:lang w:val="en-GB" w:eastAsia="ko-KR"/>
              </w:rPr>
            </w:pPr>
            <w:r w:rsidRPr="00C25187">
              <w:rPr>
                <w:rFonts w:asciiTheme="minorBidi" w:hAnsiTheme="minorBidi"/>
                <w:color w:val="000000"/>
                <w:sz w:val="16"/>
                <w:szCs w:val="16"/>
                <w:lang w:val="en-GB" w:eastAsia="ko-KR"/>
              </w:rPr>
              <w:t>The performance and learning progress of the intern will be assessed through ongoing feedback and a final evaluation, focusing on both the quality of outputs delivered and the development of relevant competencies.</w:t>
            </w:r>
          </w:p>
          <w:p w14:paraId="368CF3FD" w14:textId="77777777" w:rsidR="00C25187" w:rsidRPr="00C25187" w:rsidRDefault="00C25187" w:rsidP="00C25187">
            <w:pPr>
              <w:pStyle w:val="ListParagraph"/>
              <w:spacing w:before="117" w:after="115" w:line="148" w:lineRule="exact"/>
              <w:ind w:left="174" w:right="-18"/>
              <w:rPr>
                <w:rFonts w:asciiTheme="minorBidi" w:hAnsiTheme="minorBidi"/>
                <w:color w:val="000000"/>
                <w:sz w:val="16"/>
                <w:szCs w:val="16"/>
                <w:lang w:val="en-GB" w:eastAsia="ko-KR"/>
              </w:rPr>
            </w:pPr>
            <w:r w:rsidRPr="00C25187">
              <w:rPr>
                <w:rFonts w:asciiTheme="minorBidi" w:hAnsiTheme="minorBidi"/>
                <w:color w:val="000000"/>
                <w:sz w:val="16"/>
                <w:szCs w:val="16"/>
                <w:lang w:val="en-GB" w:eastAsia="ko-KR"/>
              </w:rPr>
              <w:t>Evaluation will consider, inter alia:</w:t>
            </w:r>
          </w:p>
          <w:p w14:paraId="5878F65E" w14:textId="77777777" w:rsidR="00C25187" w:rsidRPr="00C25187" w:rsidRDefault="00C25187" w:rsidP="00C25187">
            <w:pPr>
              <w:pStyle w:val="ListParagraph"/>
              <w:numPr>
                <w:ilvl w:val="0"/>
                <w:numId w:val="45"/>
              </w:numPr>
              <w:spacing w:before="117" w:after="115" w:line="148" w:lineRule="exact"/>
              <w:ind w:right="-18"/>
              <w:rPr>
                <w:rFonts w:asciiTheme="minorBidi" w:hAnsiTheme="minorBidi"/>
                <w:color w:val="000000"/>
                <w:sz w:val="16"/>
                <w:szCs w:val="16"/>
                <w:lang w:val="en-GB" w:eastAsia="ko-KR"/>
              </w:rPr>
            </w:pPr>
            <w:r w:rsidRPr="00C25187">
              <w:rPr>
                <w:rFonts w:asciiTheme="minorBidi" w:hAnsiTheme="minorBidi"/>
                <w:color w:val="000000"/>
                <w:sz w:val="16"/>
                <w:szCs w:val="16"/>
                <w:lang w:val="en-GB" w:eastAsia="ko-KR"/>
              </w:rPr>
              <w:t xml:space="preserve">Timely and accurate delivery of agreed outputs, including analytical inputs, data visualizations, and knowledge </w:t>
            </w:r>
            <w:proofErr w:type="gramStart"/>
            <w:r w:rsidRPr="00C25187">
              <w:rPr>
                <w:rFonts w:asciiTheme="minorBidi" w:hAnsiTheme="minorBidi"/>
                <w:color w:val="000000"/>
                <w:sz w:val="16"/>
                <w:szCs w:val="16"/>
                <w:lang w:val="en-GB" w:eastAsia="ko-KR"/>
              </w:rPr>
              <w:t>products;</w:t>
            </w:r>
            <w:proofErr w:type="gramEnd"/>
          </w:p>
          <w:p w14:paraId="33905C99" w14:textId="77777777" w:rsidR="00C25187" w:rsidRPr="00C25187" w:rsidRDefault="00C25187" w:rsidP="00C25187">
            <w:pPr>
              <w:pStyle w:val="ListParagraph"/>
              <w:numPr>
                <w:ilvl w:val="0"/>
                <w:numId w:val="45"/>
              </w:numPr>
              <w:spacing w:before="117" w:after="115" w:line="148" w:lineRule="exact"/>
              <w:ind w:right="-18"/>
              <w:rPr>
                <w:rFonts w:asciiTheme="minorBidi" w:hAnsiTheme="minorBidi"/>
                <w:color w:val="000000"/>
                <w:sz w:val="16"/>
                <w:szCs w:val="16"/>
                <w:lang w:val="en-GB" w:eastAsia="ko-KR"/>
              </w:rPr>
            </w:pPr>
            <w:r w:rsidRPr="00C25187">
              <w:rPr>
                <w:rFonts w:asciiTheme="minorBidi" w:hAnsiTheme="minorBidi"/>
                <w:color w:val="000000"/>
                <w:sz w:val="16"/>
                <w:szCs w:val="16"/>
                <w:lang w:val="en-GB" w:eastAsia="ko-KR"/>
              </w:rPr>
              <w:t xml:space="preserve">Quality of analysis, organization of information, and clarity of written and visual </w:t>
            </w:r>
            <w:proofErr w:type="gramStart"/>
            <w:r w:rsidRPr="00C25187">
              <w:rPr>
                <w:rFonts w:asciiTheme="minorBidi" w:hAnsiTheme="minorBidi"/>
                <w:color w:val="000000"/>
                <w:sz w:val="16"/>
                <w:szCs w:val="16"/>
                <w:lang w:val="en-GB" w:eastAsia="ko-KR"/>
              </w:rPr>
              <w:t>materials;</w:t>
            </w:r>
            <w:proofErr w:type="gramEnd"/>
          </w:p>
          <w:p w14:paraId="443D3B5D" w14:textId="77777777" w:rsidR="00C25187" w:rsidRPr="00C25187" w:rsidRDefault="00C25187" w:rsidP="00C25187">
            <w:pPr>
              <w:pStyle w:val="ListParagraph"/>
              <w:numPr>
                <w:ilvl w:val="0"/>
                <w:numId w:val="45"/>
              </w:numPr>
              <w:spacing w:before="117" w:after="115" w:line="148" w:lineRule="exact"/>
              <w:ind w:right="-18"/>
              <w:rPr>
                <w:rFonts w:asciiTheme="minorBidi" w:hAnsiTheme="minorBidi"/>
                <w:color w:val="000000"/>
                <w:sz w:val="16"/>
                <w:szCs w:val="16"/>
                <w:lang w:val="en-GB" w:eastAsia="ko-KR"/>
              </w:rPr>
            </w:pPr>
            <w:r w:rsidRPr="00C25187">
              <w:rPr>
                <w:rFonts w:asciiTheme="minorBidi" w:hAnsiTheme="minorBidi"/>
                <w:color w:val="000000"/>
                <w:sz w:val="16"/>
                <w:szCs w:val="16"/>
                <w:lang w:val="en-GB" w:eastAsia="ko-KR"/>
              </w:rPr>
              <w:t xml:space="preserve">Ability to apply guidance, incorporate feedback, and progressively work with increased </w:t>
            </w:r>
            <w:proofErr w:type="gramStart"/>
            <w:r w:rsidRPr="00C25187">
              <w:rPr>
                <w:rFonts w:asciiTheme="minorBidi" w:hAnsiTheme="minorBidi"/>
                <w:color w:val="000000"/>
                <w:sz w:val="16"/>
                <w:szCs w:val="16"/>
                <w:lang w:val="en-GB" w:eastAsia="ko-KR"/>
              </w:rPr>
              <w:t>autonomy;</w:t>
            </w:r>
            <w:proofErr w:type="gramEnd"/>
          </w:p>
          <w:p w14:paraId="7C1B3A32" w14:textId="77777777" w:rsidR="00C25187" w:rsidRPr="00C25187" w:rsidRDefault="00C25187" w:rsidP="00C25187">
            <w:pPr>
              <w:pStyle w:val="ListParagraph"/>
              <w:numPr>
                <w:ilvl w:val="0"/>
                <w:numId w:val="45"/>
              </w:numPr>
              <w:spacing w:before="117" w:after="115" w:line="148" w:lineRule="exact"/>
              <w:ind w:right="-18"/>
              <w:rPr>
                <w:rFonts w:asciiTheme="minorBidi" w:hAnsiTheme="minorBidi"/>
                <w:color w:val="000000"/>
                <w:sz w:val="16"/>
                <w:szCs w:val="16"/>
                <w:lang w:val="en-GB" w:eastAsia="ko-KR"/>
              </w:rPr>
            </w:pPr>
            <w:r w:rsidRPr="00C25187">
              <w:rPr>
                <w:rFonts w:asciiTheme="minorBidi" w:hAnsiTheme="minorBidi"/>
                <w:color w:val="000000"/>
                <w:sz w:val="16"/>
                <w:szCs w:val="16"/>
                <w:lang w:val="en-GB" w:eastAsia="ko-KR"/>
              </w:rPr>
              <w:t xml:space="preserve">Collaboration and professionalism in working with colleagues across units and with external </w:t>
            </w:r>
            <w:proofErr w:type="gramStart"/>
            <w:r w:rsidRPr="00C25187">
              <w:rPr>
                <w:rFonts w:asciiTheme="minorBidi" w:hAnsiTheme="minorBidi"/>
                <w:color w:val="000000"/>
                <w:sz w:val="16"/>
                <w:szCs w:val="16"/>
                <w:lang w:val="en-GB" w:eastAsia="ko-KR"/>
              </w:rPr>
              <w:t>partners;</w:t>
            </w:r>
            <w:proofErr w:type="gramEnd"/>
          </w:p>
          <w:p w14:paraId="3B948115" w14:textId="77777777" w:rsidR="00C25187" w:rsidRPr="00C25187" w:rsidRDefault="00C25187" w:rsidP="00C25187">
            <w:pPr>
              <w:pStyle w:val="ListParagraph"/>
              <w:numPr>
                <w:ilvl w:val="0"/>
                <w:numId w:val="45"/>
              </w:numPr>
              <w:spacing w:before="117" w:after="115" w:line="148" w:lineRule="exact"/>
              <w:ind w:right="-18"/>
              <w:rPr>
                <w:rFonts w:asciiTheme="minorBidi" w:hAnsiTheme="minorBidi"/>
                <w:color w:val="000000"/>
                <w:sz w:val="16"/>
                <w:szCs w:val="16"/>
                <w:lang w:val="en-GB" w:eastAsia="ko-KR"/>
              </w:rPr>
            </w:pPr>
            <w:r w:rsidRPr="00C25187">
              <w:rPr>
                <w:rFonts w:asciiTheme="minorBidi" w:hAnsiTheme="minorBidi"/>
                <w:color w:val="000000"/>
                <w:sz w:val="16"/>
                <w:szCs w:val="16"/>
                <w:lang w:val="en-GB" w:eastAsia="ko-KR"/>
              </w:rPr>
              <w:t>Demonstrated learning and understanding of development effectiveness, innovation, and evidence-based approaches within IFAD.</w:t>
            </w:r>
          </w:p>
          <w:p w14:paraId="4B28D247" w14:textId="7FCF4A64" w:rsidR="00C25187" w:rsidRPr="00C25187" w:rsidRDefault="00C25187" w:rsidP="00C25187">
            <w:pPr>
              <w:pStyle w:val="ListParagraph"/>
              <w:spacing w:before="117" w:after="115" w:line="148" w:lineRule="exact"/>
              <w:ind w:left="174" w:right="-18"/>
              <w:rPr>
                <w:rFonts w:asciiTheme="minorBidi" w:hAnsiTheme="minorBidi"/>
                <w:color w:val="000000"/>
                <w:sz w:val="16"/>
                <w:szCs w:val="16"/>
                <w:lang w:val="en-GB" w:eastAsia="ko-KR"/>
              </w:rPr>
            </w:pPr>
            <w:r w:rsidRPr="00C25187">
              <w:rPr>
                <w:rFonts w:asciiTheme="minorBidi" w:hAnsiTheme="minorBidi"/>
                <w:color w:val="000000"/>
                <w:sz w:val="16"/>
                <w:szCs w:val="16"/>
                <w:lang w:val="en-GB" w:eastAsia="ko-KR"/>
              </w:rPr>
              <w:t xml:space="preserve">A brief end-of-assignment </w:t>
            </w:r>
            <w:r>
              <w:rPr>
                <w:rFonts w:asciiTheme="minorBidi" w:hAnsiTheme="minorBidi"/>
                <w:color w:val="000000"/>
                <w:sz w:val="16"/>
                <w:szCs w:val="16"/>
                <w:lang w:val="en-GB" w:eastAsia="ko-KR"/>
              </w:rPr>
              <w:t xml:space="preserve">report is </w:t>
            </w:r>
            <w:r w:rsidR="002E14A2">
              <w:rPr>
                <w:rFonts w:asciiTheme="minorBidi" w:hAnsiTheme="minorBidi"/>
                <w:color w:val="000000"/>
                <w:sz w:val="16"/>
                <w:szCs w:val="16"/>
                <w:lang w:val="en-GB" w:eastAsia="ko-KR"/>
              </w:rPr>
              <w:t>required,</w:t>
            </w:r>
            <w:r>
              <w:rPr>
                <w:rFonts w:asciiTheme="minorBidi" w:hAnsiTheme="minorBidi"/>
                <w:color w:val="000000"/>
                <w:sz w:val="16"/>
                <w:szCs w:val="16"/>
                <w:lang w:val="en-GB" w:eastAsia="ko-KR"/>
              </w:rPr>
              <w:t xml:space="preserve"> and an </w:t>
            </w:r>
            <w:r w:rsidRPr="00C25187">
              <w:rPr>
                <w:rFonts w:asciiTheme="minorBidi" w:hAnsiTheme="minorBidi"/>
                <w:color w:val="000000"/>
                <w:sz w:val="16"/>
                <w:szCs w:val="16"/>
                <w:lang w:val="en-GB" w:eastAsia="ko-KR"/>
              </w:rPr>
              <w:t>assessment will be conducted by the supervisor to document achievements, learning outcomes, and areas for further development</w:t>
            </w:r>
          </w:p>
          <w:p w14:paraId="5FC59F57" w14:textId="77777777" w:rsidR="00633F4D" w:rsidRPr="00386088" w:rsidRDefault="00633F4D" w:rsidP="00633F4D">
            <w:pPr>
              <w:pStyle w:val="ListParagraph"/>
              <w:spacing w:before="117" w:after="115" w:line="148" w:lineRule="exact"/>
              <w:ind w:left="174" w:right="-18"/>
              <w:rPr>
                <w:rFonts w:asciiTheme="minorBidi" w:hAnsiTheme="minorBidi"/>
                <w:b/>
                <w:bCs/>
                <w:color w:val="000000"/>
                <w:sz w:val="16"/>
                <w:szCs w:val="16"/>
                <w:lang w:val="en-GB" w:eastAsia="ko-KR"/>
              </w:rPr>
            </w:pPr>
          </w:p>
          <w:p w14:paraId="3B7EB4D5" w14:textId="77777777" w:rsidR="00633F4D" w:rsidRPr="00386088" w:rsidRDefault="00633F4D" w:rsidP="00386088">
            <w:pPr>
              <w:pStyle w:val="ListParagraph"/>
              <w:numPr>
                <w:ilvl w:val="0"/>
                <w:numId w:val="24"/>
              </w:numPr>
              <w:spacing w:before="117" w:after="115" w:line="148" w:lineRule="exact"/>
              <w:ind w:right="-18"/>
              <w:rPr>
                <w:rFonts w:asciiTheme="minorBidi" w:hAnsiTheme="minorBidi"/>
                <w:b/>
                <w:bCs/>
                <w:color w:val="000000"/>
                <w:sz w:val="16"/>
                <w:szCs w:val="16"/>
                <w:lang w:val="en-GB" w:eastAsia="ko-KR"/>
              </w:rPr>
            </w:pPr>
            <w:r w:rsidRPr="00386088">
              <w:rPr>
                <w:rFonts w:asciiTheme="minorBidi" w:hAnsiTheme="minorBidi"/>
                <w:b/>
                <w:bCs/>
                <w:color w:val="000000"/>
                <w:sz w:val="16"/>
                <w:szCs w:val="16"/>
                <w:lang w:val="en-GB" w:eastAsia="ko-KR"/>
              </w:rPr>
              <w:t>3. Supervision Plan</w:t>
            </w:r>
          </w:p>
          <w:p w14:paraId="3CC5FFC5" w14:textId="0DC5874B" w:rsidR="00C25187" w:rsidRPr="00C25187" w:rsidRDefault="00C25187" w:rsidP="00C25187">
            <w:pPr>
              <w:pStyle w:val="ListParagraph"/>
              <w:spacing w:before="117" w:after="115" w:line="148" w:lineRule="exact"/>
              <w:ind w:left="174" w:right="-18"/>
              <w:rPr>
                <w:rFonts w:asciiTheme="minorBidi" w:hAnsiTheme="minorBidi"/>
                <w:color w:val="010302"/>
                <w:sz w:val="16"/>
                <w:szCs w:val="16"/>
                <w:lang w:val="en-GB"/>
              </w:rPr>
            </w:pPr>
            <w:r w:rsidRPr="00C25187">
              <w:rPr>
                <w:rFonts w:asciiTheme="minorBidi" w:hAnsiTheme="minorBidi"/>
                <w:color w:val="010302"/>
                <w:sz w:val="16"/>
                <w:szCs w:val="16"/>
                <w:lang w:val="en-GB"/>
              </w:rPr>
              <w:t xml:space="preserve">The intern will work under the </w:t>
            </w:r>
            <w:r w:rsidRPr="00C25187">
              <w:rPr>
                <w:rFonts w:asciiTheme="minorBidi" w:hAnsiTheme="minorBidi"/>
                <w:b/>
                <w:bCs/>
                <w:color w:val="010302"/>
                <w:sz w:val="16"/>
                <w:szCs w:val="16"/>
                <w:lang w:val="en-GB"/>
              </w:rPr>
              <w:t>direct supervision of the Senior</w:t>
            </w:r>
            <w:r>
              <w:rPr>
                <w:rFonts w:asciiTheme="minorBidi" w:hAnsiTheme="minorBidi"/>
                <w:b/>
                <w:bCs/>
                <w:color w:val="010302"/>
                <w:sz w:val="16"/>
                <w:szCs w:val="16"/>
                <w:lang w:val="en-GB"/>
              </w:rPr>
              <w:t xml:space="preserve"> Officer, Innovation, </w:t>
            </w:r>
            <w:r w:rsidRPr="00C25187">
              <w:rPr>
                <w:rFonts w:asciiTheme="minorBidi" w:hAnsiTheme="minorBidi"/>
                <w:b/>
                <w:bCs/>
                <w:color w:val="010302"/>
                <w:sz w:val="16"/>
                <w:szCs w:val="16"/>
                <w:lang w:val="en-GB"/>
              </w:rPr>
              <w:t>EDI Unit (ODE)</w:t>
            </w:r>
            <w:r w:rsidRPr="00C25187">
              <w:rPr>
                <w:rFonts w:asciiTheme="minorBidi" w:hAnsiTheme="minorBidi"/>
                <w:color w:val="010302"/>
                <w:sz w:val="16"/>
                <w:szCs w:val="16"/>
                <w:lang w:val="en-GB"/>
              </w:rPr>
              <w:t>.</w:t>
            </w:r>
          </w:p>
          <w:p w14:paraId="12F20ABA" w14:textId="77777777" w:rsidR="00C25187" w:rsidRPr="00C25187" w:rsidRDefault="00C25187" w:rsidP="00C25187">
            <w:pPr>
              <w:pStyle w:val="ListParagraph"/>
              <w:spacing w:before="117" w:after="115" w:line="148" w:lineRule="exact"/>
              <w:ind w:left="174" w:right="-18"/>
              <w:rPr>
                <w:rFonts w:asciiTheme="minorBidi" w:hAnsiTheme="minorBidi"/>
                <w:color w:val="010302"/>
                <w:sz w:val="16"/>
                <w:szCs w:val="16"/>
                <w:lang w:val="en-GB"/>
              </w:rPr>
            </w:pPr>
            <w:r w:rsidRPr="00C25187">
              <w:rPr>
                <w:rFonts w:asciiTheme="minorBidi" w:hAnsiTheme="minorBidi"/>
                <w:color w:val="010302"/>
                <w:sz w:val="16"/>
                <w:szCs w:val="16"/>
                <w:lang w:val="en-GB"/>
              </w:rPr>
              <w:t>Supervision will include:</w:t>
            </w:r>
          </w:p>
          <w:p w14:paraId="6A923318" w14:textId="77777777" w:rsidR="00C25187" w:rsidRPr="00C25187" w:rsidRDefault="00C25187" w:rsidP="00C25187">
            <w:pPr>
              <w:pStyle w:val="ListParagraph"/>
              <w:numPr>
                <w:ilvl w:val="0"/>
                <w:numId w:val="46"/>
              </w:numPr>
              <w:spacing w:before="117" w:after="115" w:line="148" w:lineRule="exact"/>
              <w:ind w:right="-18"/>
              <w:rPr>
                <w:rFonts w:asciiTheme="minorBidi" w:hAnsiTheme="minorBidi"/>
                <w:color w:val="010302"/>
                <w:sz w:val="16"/>
                <w:szCs w:val="16"/>
                <w:lang w:val="en-GB"/>
              </w:rPr>
            </w:pPr>
            <w:r w:rsidRPr="00C25187">
              <w:rPr>
                <w:rFonts w:asciiTheme="minorBidi" w:hAnsiTheme="minorBidi"/>
                <w:color w:val="010302"/>
                <w:sz w:val="16"/>
                <w:szCs w:val="16"/>
                <w:lang w:val="en-GB"/>
              </w:rPr>
              <w:t xml:space="preserve">An </w:t>
            </w:r>
            <w:r w:rsidRPr="00C25187">
              <w:rPr>
                <w:rFonts w:asciiTheme="minorBidi" w:hAnsiTheme="minorBidi"/>
                <w:b/>
                <w:bCs/>
                <w:color w:val="010302"/>
                <w:sz w:val="16"/>
                <w:szCs w:val="16"/>
                <w:lang w:val="en-GB"/>
              </w:rPr>
              <w:t>initial onboarding and briefing</w:t>
            </w:r>
            <w:r w:rsidRPr="00C25187">
              <w:rPr>
                <w:rFonts w:asciiTheme="minorBidi" w:hAnsiTheme="minorBidi"/>
                <w:color w:val="010302"/>
                <w:sz w:val="16"/>
                <w:szCs w:val="16"/>
                <w:lang w:val="en-GB"/>
              </w:rPr>
              <w:t xml:space="preserve"> to clarify objectives, tasks, expected outputs, and working </w:t>
            </w:r>
            <w:proofErr w:type="gramStart"/>
            <w:r w:rsidRPr="00C25187">
              <w:rPr>
                <w:rFonts w:asciiTheme="minorBidi" w:hAnsiTheme="minorBidi"/>
                <w:color w:val="010302"/>
                <w:sz w:val="16"/>
                <w:szCs w:val="16"/>
                <w:lang w:val="en-GB"/>
              </w:rPr>
              <w:t>methods;</w:t>
            </w:r>
            <w:proofErr w:type="gramEnd"/>
          </w:p>
          <w:p w14:paraId="05BF2266" w14:textId="77777777" w:rsidR="00C25187" w:rsidRPr="00C25187" w:rsidRDefault="00C25187" w:rsidP="00C25187">
            <w:pPr>
              <w:pStyle w:val="ListParagraph"/>
              <w:numPr>
                <w:ilvl w:val="0"/>
                <w:numId w:val="46"/>
              </w:numPr>
              <w:spacing w:before="117" w:after="115" w:line="148" w:lineRule="exact"/>
              <w:ind w:right="-18"/>
              <w:rPr>
                <w:rFonts w:asciiTheme="minorBidi" w:hAnsiTheme="minorBidi"/>
                <w:color w:val="010302"/>
                <w:sz w:val="16"/>
                <w:szCs w:val="16"/>
                <w:lang w:val="en-GB"/>
              </w:rPr>
            </w:pPr>
            <w:r w:rsidRPr="00C25187">
              <w:rPr>
                <w:rFonts w:asciiTheme="minorBidi" w:hAnsiTheme="minorBidi"/>
                <w:b/>
                <w:bCs/>
                <w:color w:val="010302"/>
                <w:sz w:val="16"/>
                <w:szCs w:val="16"/>
                <w:lang w:val="en-GB"/>
              </w:rPr>
              <w:t>Regular check-ins</w:t>
            </w:r>
            <w:r w:rsidRPr="00C25187">
              <w:rPr>
                <w:rFonts w:asciiTheme="minorBidi" w:hAnsiTheme="minorBidi"/>
                <w:color w:val="010302"/>
                <w:sz w:val="16"/>
                <w:szCs w:val="16"/>
                <w:lang w:val="en-GB"/>
              </w:rPr>
              <w:t xml:space="preserve"> (weekly or bi-weekly, as appropriate) to review progress, address challenges, and adjust </w:t>
            </w:r>
            <w:proofErr w:type="gramStart"/>
            <w:r w:rsidRPr="00C25187">
              <w:rPr>
                <w:rFonts w:asciiTheme="minorBidi" w:hAnsiTheme="minorBidi"/>
                <w:color w:val="010302"/>
                <w:sz w:val="16"/>
                <w:szCs w:val="16"/>
                <w:lang w:val="en-GB"/>
              </w:rPr>
              <w:t>priorities;</w:t>
            </w:r>
            <w:proofErr w:type="gramEnd"/>
          </w:p>
          <w:p w14:paraId="10974E24" w14:textId="77777777" w:rsidR="00C25187" w:rsidRPr="00C25187" w:rsidRDefault="00C25187" w:rsidP="00C25187">
            <w:pPr>
              <w:pStyle w:val="ListParagraph"/>
              <w:numPr>
                <w:ilvl w:val="0"/>
                <w:numId w:val="46"/>
              </w:numPr>
              <w:spacing w:before="117" w:after="115" w:line="148" w:lineRule="exact"/>
              <w:ind w:right="-18"/>
              <w:rPr>
                <w:rFonts w:asciiTheme="minorBidi" w:hAnsiTheme="minorBidi"/>
                <w:color w:val="010302"/>
                <w:sz w:val="16"/>
                <w:szCs w:val="16"/>
                <w:lang w:val="en-GB"/>
              </w:rPr>
            </w:pPr>
            <w:r w:rsidRPr="00C25187">
              <w:rPr>
                <w:rFonts w:asciiTheme="minorBidi" w:hAnsiTheme="minorBidi"/>
                <w:color w:val="010302"/>
                <w:sz w:val="16"/>
                <w:szCs w:val="16"/>
                <w:lang w:val="en-GB"/>
              </w:rPr>
              <w:t xml:space="preserve">Ongoing guidance on analytical work, data management, visualization, and knowledge </w:t>
            </w:r>
            <w:proofErr w:type="gramStart"/>
            <w:r w:rsidRPr="00C25187">
              <w:rPr>
                <w:rFonts w:asciiTheme="minorBidi" w:hAnsiTheme="minorBidi"/>
                <w:color w:val="010302"/>
                <w:sz w:val="16"/>
                <w:szCs w:val="16"/>
                <w:lang w:val="en-GB"/>
              </w:rPr>
              <w:t>products;</w:t>
            </w:r>
            <w:proofErr w:type="gramEnd"/>
          </w:p>
          <w:p w14:paraId="179D7F91" w14:textId="77777777" w:rsidR="00C25187" w:rsidRPr="00C25187" w:rsidRDefault="00C25187" w:rsidP="00C25187">
            <w:pPr>
              <w:pStyle w:val="ListParagraph"/>
              <w:numPr>
                <w:ilvl w:val="0"/>
                <w:numId w:val="46"/>
              </w:numPr>
              <w:spacing w:before="117" w:after="115" w:line="148" w:lineRule="exact"/>
              <w:ind w:right="-18"/>
              <w:rPr>
                <w:rFonts w:asciiTheme="minorBidi" w:hAnsiTheme="minorBidi"/>
                <w:color w:val="010302"/>
                <w:sz w:val="16"/>
                <w:szCs w:val="16"/>
                <w:lang w:val="en-GB"/>
              </w:rPr>
            </w:pPr>
            <w:r w:rsidRPr="00C25187">
              <w:rPr>
                <w:rFonts w:asciiTheme="minorBidi" w:hAnsiTheme="minorBidi"/>
                <w:color w:val="010302"/>
                <w:sz w:val="16"/>
                <w:szCs w:val="16"/>
                <w:lang w:val="en-GB"/>
              </w:rPr>
              <w:t xml:space="preserve">Opportunities to engage with and learn from colleagues across ODE units and other IFAD divisions, as relevant to assigned </w:t>
            </w:r>
            <w:proofErr w:type="gramStart"/>
            <w:r w:rsidRPr="00C25187">
              <w:rPr>
                <w:rFonts w:asciiTheme="minorBidi" w:hAnsiTheme="minorBidi"/>
                <w:color w:val="010302"/>
                <w:sz w:val="16"/>
                <w:szCs w:val="16"/>
                <w:lang w:val="en-GB"/>
              </w:rPr>
              <w:t>tasks;</w:t>
            </w:r>
            <w:proofErr w:type="gramEnd"/>
          </w:p>
          <w:p w14:paraId="103391E7" w14:textId="77777777" w:rsidR="00C25187" w:rsidRPr="00C25187" w:rsidRDefault="00C25187" w:rsidP="00C25187">
            <w:pPr>
              <w:pStyle w:val="ListParagraph"/>
              <w:numPr>
                <w:ilvl w:val="0"/>
                <w:numId w:val="46"/>
              </w:numPr>
              <w:spacing w:before="117" w:after="115" w:line="148" w:lineRule="exact"/>
              <w:ind w:right="-18"/>
              <w:rPr>
                <w:rFonts w:asciiTheme="minorBidi" w:hAnsiTheme="minorBidi"/>
                <w:color w:val="010302"/>
                <w:sz w:val="16"/>
                <w:szCs w:val="16"/>
                <w:lang w:val="en-GB"/>
              </w:rPr>
            </w:pPr>
            <w:r w:rsidRPr="00C25187">
              <w:rPr>
                <w:rFonts w:asciiTheme="minorBidi" w:hAnsiTheme="minorBidi"/>
                <w:color w:val="010302"/>
                <w:sz w:val="16"/>
                <w:szCs w:val="16"/>
                <w:lang w:val="en-GB"/>
              </w:rPr>
              <w:t>Periodic feedback to support learning, professional development, and alignment with EDI and ODE priorities.</w:t>
            </w:r>
          </w:p>
          <w:p w14:paraId="2571158C" w14:textId="77777777" w:rsidR="00C25187" w:rsidRPr="00C25187" w:rsidRDefault="00C25187" w:rsidP="00C25187">
            <w:pPr>
              <w:pStyle w:val="ListParagraph"/>
              <w:spacing w:before="117" w:after="115" w:line="148" w:lineRule="exact"/>
              <w:ind w:left="174" w:right="-18"/>
              <w:rPr>
                <w:rFonts w:asciiTheme="minorBidi" w:hAnsiTheme="minorBidi"/>
                <w:color w:val="010302"/>
                <w:sz w:val="16"/>
                <w:szCs w:val="16"/>
                <w:lang w:val="en-GB"/>
              </w:rPr>
            </w:pPr>
            <w:r w:rsidRPr="00C25187">
              <w:rPr>
                <w:rFonts w:asciiTheme="minorBidi" w:hAnsiTheme="minorBidi"/>
                <w:color w:val="010302"/>
                <w:sz w:val="16"/>
                <w:szCs w:val="16"/>
                <w:lang w:val="en-GB"/>
              </w:rPr>
              <w:t xml:space="preserve">The supervision approach will emphasize </w:t>
            </w:r>
            <w:r w:rsidRPr="00C25187">
              <w:rPr>
                <w:rFonts w:asciiTheme="minorBidi" w:hAnsiTheme="minorBidi"/>
                <w:b/>
                <w:bCs/>
                <w:color w:val="010302"/>
                <w:sz w:val="16"/>
                <w:szCs w:val="16"/>
                <w:lang w:val="en-GB"/>
              </w:rPr>
              <w:t>learning by doing</w:t>
            </w:r>
            <w:r w:rsidRPr="00C25187">
              <w:rPr>
                <w:rFonts w:asciiTheme="minorBidi" w:hAnsiTheme="minorBidi"/>
                <w:color w:val="010302"/>
                <w:sz w:val="16"/>
                <w:szCs w:val="16"/>
                <w:lang w:val="en-GB"/>
              </w:rPr>
              <w:t>, constructive feedback, and gradual increase in responsibility, consistent with the objectives of the internship.</w:t>
            </w:r>
          </w:p>
          <w:p w14:paraId="52FDCEDE" w14:textId="4448A7CF" w:rsidR="005F31C4" w:rsidRPr="00386088" w:rsidRDefault="005F31C4" w:rsidP="00633F4D">
            <w:pPr>
              <w:pStyle w:val="ListParagraph"/>
              <w:spacing w:before="117" w:after="115" w:line="148" w:lineRule="exact"/>
              <w:ind w:left="174" w:right="-18"/>
              <w:rPr>
                <w:rFonts w:asciiTheme="minorBidi" w:hAnsiTheme="minorBidi"/>
                <w:color w:val="010302"/>
                <w:sz w:val="16"/>
                <w:szCs w:val="16"/>
                <w:lang w:val="en-GB"/>
              </w:rPr>
            </w:pPr>
          </w:p>
        </w:tc>
      </w:tr>
    </w:tbl>
    <w:p w14:paraId="12F5AB74" w14:textId="77777777" w:rsidR="0075357B" w:rsidRPr="00386088" w:rsidRDefault="0075357B">
      <w:pPr>
        <w:rPr>
          <w:rFonts w:asciiTheme="minorBidi" w:hAnsiTheme="minorBidi"/>
          <w:color w:val="000000" w:themeColor="text1"/>
          <w:sz w:val="16"/>
          <w:szCs w:val="16"/>
        </w:rPr>
      </w:pPr>
    </w:p>
    <w:p w14:paraId="75BF2A46" w14:textId="77777777" w:rsidR="0075357B" w:rsidRPr="00386088" w:rsidRDefault="0075357B">
      <w:pPr>
        <w:rPr>
          <w:rFonts w:asciiTheme="minorBidi" w:hAnsiTheme="minorBidi"/>
          <w:color w:val="000000" w:themeColor="text1"/>
          <w:sz w:val="16"/>
          <w:szCs w:val="16"/>
        </w:rPr>
      </w:pPr>
    </w:p>
    <w:p w14:paraId="41C5B4EB" w14:textId="77777777" w:rsidR="0075357B" w:rsidRPr="00386088" w:rsidRDefault="0075357B">
      <w:pPr>
        <w:rPr>
          <w:rFonts w:asciiTheme="minorBidi" w:hAnsiTheme="minorBidi"/>
          <w:color w:val="000000" w:themeColor="text1"/>
          <w:sz w:val="16"/>
          <w:szCs w:val="16"/>
        </w:rPr>
      </w:pPr>
    </w:p>
    <w:p w14:paraId="58BA6E04" w14:textId="77777777" w:rsidR="0075357B" w:rsidRPr="00386088" w:rsidRDefault="0075357B">
      <w:pPr>
        <w:rPr>
          <w:rFonts w:asciiTheme="minorBidi" w:hAnsiTheme="minorBidi"/>
          <w:color w:val="000000" w:themeColor="text1"/>
          <w:sz w:val="16"/>
          <w:szCs w:val="16"/>
        </w:rPr>
      </w:pPr>
    </w:p>
    <w:p w14:paraId="031B76B5" w14:textId="77777777" w:rsidR="0075357B" w:rsidRPr="00386088" w:rsidRDefault="0075357B">
      <w:pPr>
        <w:rPr>
          <w:rFonts w:asciiTheme="minorBidi" w:hAnsiTheme="minorBidi"/>
          <w:color w:val="000000" w:themeColor="text1"/>
          <w:sz w:val="16"/>
          <w:szCs w:val="16"/>
        </w:rPr>
      </w:pPr>
    </w:p>
    <w:p w14:paraId="4FA5BCC5" w14:textId="77777777" w:rsidR="0075357B" w:rsidRPr="00386088" w:rsidRDefault="0075357B">
      <w:pPr>
        <w:rPr>
          <w:rFonts w:asciiTheme="minorBidi" w:hAnsiTheme="minorBidi"/>
          <w:color w:val="000000" w:themeColor="text1"/>
          <w:sz w:val="16"/>
          <w:szCs w:val="16"/>
        </w:rPr>
      </w:pPr>
    </w:p>
    <w:p w14:paraId="2447A232" w14:textId="77777777" w:rsidR="0075357B" w:rsidRPr="00386088" w:rsidRDefault="0075357B">
      <w:pPr>
        <w:rPr>
          <w:rFonts w:asciiTheme="minorBidi" w:hAnsiTheme="minorBidi"/>
          <w:color w:val="000000" w:themeColor="text1"/>
          <w:sz w:val="16"/>
          <w:szCs w:val="16"/>
        </w:rPr>
      </w:pPr>
    </w:p>
    <w:p w14:paraId="6B260D5C" w14:textId="77777777" w:rsidR="0075357B" w:rsidRPr="00386088" w:rsidRDefault="0075357B">
      <w:pPr>
        <w:rPr>
          <w:rFonts w:asciiTheme="minorBidi" w:hAnsiTheme="minorBidi"/>
          <w:color w:val="000000" w:themeColor="text1"/>
          <w:sz w:val="16"/>
          <w:szCs w:val="16"/>
        </w:rPr>
      </w:pPr>
    </w:p>
    <w:p w14:paraId="2DDB8147" w14:textId="77777777" w:rsidR="0075357B" w:rsidRPr="00386088" w:rsidRDefault="0075357B">
      <w:pPr>
        <w:rPr>
          <w:rFonts w:asciiTheme="minorBidi" w:hAnsiTheme="minorBidi"/>
          <w:color w:val="000000" w:themeColor="text1"/>
          <w:sz w:val="16"/>
          <w:szCs w:val="16"/>
        </w:rPr>
      </w:pPr>
    </w:p>
    <w:p w14:paraId="58FB4833" w14:textId="77777777" w:rsidR="0075357B" w:rsidRPr="00386088" w:rsidRDefault="0075357B">
      <w:pPr>
        <w:rPr>
          <w:rFonts w:asciiTheme="minorBidi" w:hAnsiTheme="minorBidi"/>
          <w:color w:val="000000" w:themeColor="text1"/>
          <w:sz w:val="16"/>
          <w:szCs w:val="16"/>
        </w:rPr>
      </w:pPr>
    </w:p>
    <w:p w14:paraId="3B0DAA57" w14:textId="77777777" w:rsidR="0075357B" w:rsidRPr="00386088" w:rsidRDefault="0075357B">
      <w:pPr>
        <w:rPr>
          <w:rFonts w:asciiTheme="minorBidi" w:hAnsiTheme="minorBidi"/>
          <w:color w:val="000000" w:themeColor="text1"/>
          <w:sz w:val="16"/>
          <w:szCs w:val="16"/>
        </w:rPr>
      </w:pPr>
    </w:p>
    <w:p w14:paraId="164C8EF8" w14:textId="77777777" w:rsidR="0075357B" w:rsidRPr="00386088" w:rsidRDefault="0075357B">
      <w:pPr>
        <w:rPr>
          <w:rFonts w:asciiTheme="minorBidi" w:hAnsiTheme="minorBidi"/>
          <w:color w:val="000000" w:themeColor="text1"/>
          <w:sz w:val="16"/>
          <w:szCs w:val="16"/>
        </w:rPr>
      </w:pPr>
    </w:p>
    <w:p w14:paraId="12157EE3" w14:textId="77777777" w:rsidR="0075357B" w:rsidRPr="00386088" w:rsidRDefault="0075357B">
      <w:pPr>
        <w:rPr>
          <w:rFonts w:asciiTheme="minorBidi" w:hAnsiTheme="minorBidi"/>
          <w:color w:val="000000" w:themeColor="text1"/>
          <w:sz w:val="16"/>
          <w:szCs w:val="16"/>
        </w:rPr>
      </w:pPr>
    </w:p>
    <w:p w14:paraId="5DB1862E" w14:textId="77777777" w:rsidR="0075357B" w:rsidRPr="00386088" w:rsidRDefault="0075357B">
      <w:pPr>
        <w:rPr>
          <w:rFonts w:asciiTheme="minorBidi" w:hAnsiTheme="minorBidi"/>
          <w:color w:val="000000" w:themeColor="text1"/>
          <w:sz w:val="16"/>
          <w:szCs w:val="16"/>
        </w:rPr>
      </w:pPr>
    </w:p>
    <w:p w14:paraId="7E7589FE" w14:textId="77777777" w:rsidR="0075357B" w:rsidRPr="00386088" w:rsidRDefault="0075357B">
      <w:pPr>
        <w:rPr>
          <w:rFonts w:asciiTheme="minorBidi" w:hAnsiTheme="minorBidi"/>
          <w:color w:val="000000" w:themeColor="text1"/>
          <w:sz w:val="16"/>
          <w:szCs w:val="16"/>
        </w:rPr>
      </w:pPr>
    </w:p>
    <w:p w14:paraId="7E3BDC11" w14:textId="77777777" w:rsidR="0075357B" w:rsidRPr="00386088" w:rsidRDefault="0075357B">
      <w:pPr>
        <w:rPr>
          <w:rFonts w:asciiTheme="minorBidi" w:hAnsiTheme="minorBidi"/>
          <w:color w:val="000000" w:themeColor="text1"/>
          <w:sz w:val="16"/>
          <w:szCs w:val="16"/>
        </w:rPr>
      </w:pPr>
    </w:p>
    <w:p w14:paraId="59766FAF" w14:textId="77777777" w:rsidR="0075357B" w:rsidRPr="00386088" w:rsidRDefault="0075357B">
      <w:pPr>
        <w:rPr>
          <w:rFonts w:asciiTheme="minorBidi" w:hAnsiTheme="minorBidi"/>
          <w:color w:val="000000" w:themeColor="text1"/>
          <w:sz w:val="16"/>
          <w:szCs w:val="16"/>
        </w:rPr>
      </w:pPr>
    </w:p>
    <w:p w14:paraId="2FA781FD" w14:textId="77777777" w:rsidR="0075357B" w:rsidRPr="00386088" w:rsidRDefault="0075357B">
      <w:pPr>
        <w:rPr>
          <w:rFonts w:asciiTheme="minorBidi" w:hAnsiTheme="minorBidi"/>
          <w:color w:val="000000" w:themeColor="text1"/>
          <w:sz w:val="16"/>
          <w:szCs w:val="16"/>
        </w:rPr>
      </w:pPr>
    </w:p>
    <w:p w14:paraId="48329296" w14:textId="77777777" w:rsidR="0075357B" w:rsidRPr="00386088" w:rsidRDefault="0075357B">
      <w:pPr>
        <w:rPr>
          <w:rFonts w:asciiTheme="minorBidi" w:hAnsiTheme="minorBidi"/>
          <w:color w:val="000000" w:themeColor="text1"/>
          <w:sz w:val="16"/>
          <w:szCs w:val="16"/>
        </w:rPr>
      </w:pPr>
    </w:p>
    <w:p w14:paraId="572E6FDD" w14:textId="77777777" w:rsidR="0075357B" w:rsidRPr="00386088" w:rsidRDefault="0075357B">
      <w:pPr>
        <w:rPr>
          <w:rFonts w:asciiTheme="minorBidi" w:hAnsiTheme="minorBidi"/>
          <w:color w:val="000000" w:themeColor="text1"/>
          <w:sz w:val="16"/>
          <w:szCs w:val="16"/>
        </w:rPr>
      </w:pPr>
    </w:p>
    <w:p w14:paraId="2B86564A" w14:textId="77777777" w:rsidR="0075357B" w:rsidRPr="00386088" w:rsidRDefault="0075357B">
      <w:pPr>
        <w:rPr>
          <w:rFonts w:asciiTheme="minorBidi" w:hAnsiTheme="minorBidi"/>
          <w:color w:val="000000" w:themeColor="text1"/>
          <w:sz w:val="16"/>
          <w:szCs w:val="16"/>
        </w:rPr>
      </w:pPr>
    </w:p>
    <w:p w14:paraId="5BA92907" w14:textId="77777777" w:rsidR="0075357B" w:rsidRPr="00386088" w:rsidRDefault="0075357B">
      <w:pPr>
        <w:rPr>
          <w:rFonts w:asciiTheme="minorBidi" w:hAnsiTheme="minorBidi"/>
          <w:color w:val="000000" w:themeColor="text1"/>
          <w:sz w:val="16"/>
          <w:szCs w:val="16"/>
        </w:rPr>
      </w:pPr>
    </w:p>
    <w:p w14:paraId="0397CAB6" w14:textId="77777777" w:rsidR="0075357B" w:rsidRPr="00386088" w:rsidRDefault="0075357B">
      <w:pPr>
        <w:rPr>
          <w:rFonts w:asciiTheme="minorBidi" w:hAnsiTheme="minorBidi"/>
          <w:color w:val="000000" w:themeColor="text1"/>
          <w:sz w:val="16"/>
          <w:szCs w:val="16"/>
        </w:rPr>
      </w:pPr>
    </w:p>
    <w:p w14:paraId="7148616F" w14:textId="77777777" w:rsidR="0075357B" w:rsidRPr="00386088" w:rsidRDefault="0075357B">
      <w:pPr>
        <w:rPr>
          <w:rFonts w:asciiTheme="minorBidi" w:hAnsiTheme="minorBidi"/>
          <w:color w:val="000000" w:themeColor="text1"/>
          <w:sz w:val="16"/>
          <w:szCs w:val="16"/>
        </w:rPr>
      </w:pPr>
    </w:p>
    <w:p w14:paraId="00CEDDCF" w14:textId="77777777" w:rsidR="0075357B" w:rsidRPr="00386088" w:rsidRDefault="0075357B">
      <w:pPr>
        <w:rPr>
          <w:rFonts w:asciiTheme="minorBidi" w:hAnsiTheme="minorBidi"/>
          <w:color w:val="000000" w:themeColor="text1"/>
          <w:sz w:val="16"/>
          <w:szCs w:val="16"/>
        </w:rPr>
      </w:pPr>
    </w:p>
    <w:p w14:paraId="1B1FF2B1" w14:textId="77777777" w:rsidR="0075357B" w:rsidRPr="00386088" w:rsidRDefault="0075357B">
      <w:pPr>
        <w:rPr>
          <w:rFonts w:asciiTheme="minorBidi" w:hAnsiTheme="minorBidi"/>
          <w:color w:val="000000" w:themeColor="text1"/>
          <w:sz w:val="16"/>
          <w:szCs w:val="16"/>
        </w:rPr>
      </w:pPr>
    </w:p>
    <w:p w14:paraId="33AE3563" w14:textId="77777777" w:rsidR="0075357B" w:rsidRPr="00386088" w:rsidRDefault="0075357B">
      <w:pPr>
        <w:rPr>
          <w:rFonts w:asciiTheme="minorBidi" w:hAnsiTheme="minorBidi"/>
          <w:color w:val="000000" w:themeColor="text1"/>
          <w:sz w:val="16"/>
          <w:szCs w:val="16"/>
        </w:rPr>
      </w:pPr>
    </w:p>
    <w:p w14:paraId="3D42E813" w14:textId="77777777" w:rsidR="0075357B" w:rsidRDefault="0075357B">
      <w:pPr>
        <w:rPr>
          <w:rFonts w:ascii="Times New Roman" w:hAnsi="Times New Roman"/>
          <w:color w:val="000000" w:themeColor="text1"/>
          <w:sz w:val="24"/>
          <w:szCs w:val="24"/>
        </w:rPr>
      </w:pPr>
    </w:p>
    <w:p w14:paraId="4ACDFF93" w14:textId="77777777" w:rsidR="0075357B" w:rsidRDefault="0075357B">
      <w:pPr>
        <w:rPr>
          <w:rFonts w:ascii="Times New Roman" w:hAnsi="Times New Roman"/>
          <w:color w:val="000000" w:themeColor="text1"/>
          <w:sz w:val="24"/>
          <w:szCs w:val="24"/>
        </w:rPr>
      </w:pPr>
    </w:p>
    <w:p w14:paraId="5BD28451" w14:textId="77777777" w:rsidR="0075357B" w:rsidRDefault="0075357B">
      <w:pPr>
        <w:rPr>
          <w:rFonts w:ascii="Times New Roman" w:hAnsi="Times New Roman"/>
          <w:color w:val="000000" w:themeColor="text1"/>
          <w:sz w:val="24"/>
          <w:szCs w:val="24"/>
        </w:rPr>
      </w:pPr>
    </w:p>
    <w:p w14:paraId="362AF011" w14:textId="77777777" w:rsidR="0075357B" w:rsidRDefault="0075357B">
      <w:pPr>
        <w:rPr>
          <w:rFonts w:ascii="Times New Roman" w:hAnsi="Times New Roman"/>
          <w:color w:val="000000" w:themeColor="text1"/>
          <w:sz w:val="24"/>
          <w:szCs w:val="24"/>
        </w:rPr>
      </w:pPr>
    </w:p>
    <w:p w14:paraId="28489172" w14:textId="77777777" w:rsidR="0075357B" w:rsidRDefault="0075357B">
      <w:pPr>
        <w:rPr>
          <w:rFonts w:ascii="Times New Roman" w:hAnsi="Times New Roman"/>
          <w:color w:val="000000" w:themeColor="text1"/>
          <w:sz w:val="24"/>
          <w:szCs w:val="24"/>
        </w:rPr>
      </w:pPr>
    </w:p>
    <w:p w14:paraId="03009105" w14:textId="77777777" w:rsidR="0075357B" w:rsidRDefault="0075357B">
      <w:pPr>
        <w:rPr>
          <w:rFonts w:ascii="Times New Roman" w:hAnsi="Times New Roman"/>
          <w:color w:val="000000" w:themeColor="text1"/>
          <w:sz w:val="24"/>
          <w:szCs w:val="24"/>
        </w:rPr>
      </w:pPr>
    </w:p>
    <w:p w14:paraId="47C80EAF" w14:textId="77777777" w:rsidR="0075357B" w:rsidRDefault="0075357B">
      <w:pPr>
        <w:rPr>
          <w:rFonts w:ascii="Times New Roman" w:hAnsi="Times New Roman"/>
          <w:color w:val="000000" w:themeColor="text1"/>
          <w:sz w:val="24"/>
          <w:szCs w:val="24"/>
        </w:rPr>
      </w:pPr>
    </w:p>
    <w:p w14:paraId="60E82D4F" w14:textId="77777777" w:rsidR="0075357B" w:rsidRDefault="0075357B">
      <w:pPr>
        <w:rPr>
          <w:rFonts w:ascii="Times New Roman" w:hAnsi="Times New Roman"/>
          <w:color w:val="000000" w:themeColor="text1"/>
          <w:sz w:val="24"/>
          <w:szCs w:val="24"/>
        </w:rPr>
      </w:pPr>
    </w:p>
    <w:p w14:paraId="461F2975" w14:textId="0E49102F" w:rsidR="0075357B" w:rsidRDefault="00070C01">
      <w:pPr>
        <w:rPr>
          <w:rFonts w:ascii="Times New Roman" w:hAnsi="Times New Roman"/>
          <w:color w:val="000000" w:themeColor="text1"/>
          <w:sz w:val="24"/>
          <w:szCs w:val="24"/>
        </w:rPr>
      </w:pP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p>
    <w:p w14:paraId="34864DB6" w14:textId="77777777" w:rsidR="0075357B" w:rsidRDefault="0075357B">
      <w:pPr>
        <w:rPr>
          <w:rFonts w:ascii="Times New Roman" w:hAnsi="Times New Roman"/>
          <w:color w:val="000000" w:themeColor="text1"/>
          <w:sz w:val="24"/>
          <w:szCs w:val="24"/>
        </w:rPr>
      </w:pPr>
    </w:p>
    <w:p w14:paraId="1F6021A6" w14:textId="77777777" w:rsidR="0075357B" w:rsidRDefault="0075357B">
      <w:pPr>
        <w:rPr>
          <w:rFonts w:ascii="Times New Roman" w:hAnsi="Times New Roman"/>
          <w:color w:val="000000" w:themeColor="text1"/>
          <w:sz w:val="24"/>
          <w:szCs w:val="24"/>
        </w:rPr>
      </w:pPr>
    </w:p>
    <w:p w14:paraId="45F7B1AD" w14:textId="77777777" w:rsidR="0075357B" w:rsidRDefault="0075357B">
      <w:pPr>
        <w:rPr>
          <w:rFonts w:ascii="Times New Roman" w:hAnsi="Times New Roman"/>
          <w:color w:val="000000" w:themeColor="text1"/>
          <w:sz w:val="24"/>
          <w:szCs w:val="24"/>
        </w:rPr>
      </w:pPr>
    </w:p>
    <w:p w14:paraId="4A68018E" w14:textId="77777777" w:rsidR="0075357B" w:rsidRDefault="0075357B">
      <w:pPr>
        <w:rPr>
          <w:rFonts w:ascii="Times New Roman" w:hAnsi="Times New Roman"/>
          <w:color w:val="000000" w:themeColor="text1"/>
          <w:sz w:val="24"/>
          <w:szCs w:val="24"/>
        </w:rPr>
      </w:pPr>
    </w:p>
    <w:p w14:paraId="131077E9" w14:textId="77777777" w:rsidR="0075357B" w:rsidRDefault="0075357B">
      <w:pPr>
        <w:rPr>
          <w:rFonts w:ascii="Times New Roman" w:hAnsi="Times New Roman"/>
          <w:color w:val="000000" w:themeColor="text1"/>
          <w:sz w:val="24"/>
          <w:szCs w:val="24"/>
        </w:rPr>
      </w:pPr>
    </w:p>
    <w:p w14:paraId="79D4D885" w14:textId="77777777" w:rsidR="0075357B" w:rsidRDefault="0075357B">
      <w:pPr>
        <w:spacing w:after="183"/>
        <w:rPr>
          <w:rFonts w:ascii="Times New Roman" w:hAnsi="Times New Roman"/>
          <w:color w:val="000000" w:themeColor="text1"/>
          <w:sz w:val="24"/>
          <w:szCs w:val="24"/>
        </w:rPr>
        <w:sectPr w:rsidR="0075357B">
          <w:type w:val="continuous"/>
          <w:pgSz w:w="11920" w:h="16840"/>
          <w:pgMar w:top="343" w:right="500" w:bottom="275" w:left="500" w:header="708" w:footer="708" w:gutter="0"/>
          <w:cols w:space="720"/>
          <w:docGrid w:linePitch="360"/>
        </w:sectPr>
      </w:pPr>
    </w:p>
    <w:p w14:paraId="75834CF7" w14:textId="77777777" w:rsidR="0075357B" w:rsidRDefault="0075357B"/>
    <w:sectPr w:rsidR="0075357B">
      <w:type w:val="continuous"/>
      <w:pgSz w:w="11920" w:h="16840"/>
      <w:pgMar w:top="343" w:right="500" w:bottom="275" w:left="5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lgerian">
    <w:panose1 w:val="04020705040A02060702"/>
    <w:charset w:val="00"/>
    <w:family w:val="decorativ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B5D"/>
    <w:multiLevelType w:val="hybridMultilevel"/>
    <w:tmpl w:val="8B664872"/>
    <w:lvl w:ilvl="0" w:tplc="8EAAB3C4">
      <w:start w:val="1"/>
      <w:numFmt w:val="decimal"/>
      <w:lvlText w:val="%1."/>
      <w:lvlJc w:val="left"/>
      <w:pPr>
        <w:ind w:left="174"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1" w15:restartNumberingAfterBreak="0">
    <w:nsid w:val="041F3C63"/>
    <w:multiLevelType w:val="hybridMultilevel"/>
    <w:tmpl w:val="B9220502"/>
    <w:lvl w:ilvl="0" w:tplc="AC245A7C">
      <w:start w:val="1"/>
      <w:numFmt w:val="lowerLetter"/>
      <w:lvlText w:val="%1."/>
      <w:lvlJc w:val="left"/>
      <w:pPr>
        <w:ind w:left="1229" w:hanging="360"/>
      </w:pPr>
      <w:rPr>
        <w:rFonts w:hint="default"/>
      </w:rPr>
    </w:lvl>
    <w:lvl w:ilvl="1" w:tplc="08090019" w:tentative="1">
      <w:start w:val="1"/>
      <w:numFmt w:val="lowerLetter"/>
      <w:lvlText w:val="%2."/>
      <w:lvlJc w:val="left"/>
      <w:pPr>
        <w:ind w:left="1949" w:hanging="360"/>
      </w:pPr>
    </w:lvl>
    <w:lvl w:ilvl="2" w:tplc="0809001B" w:tentative="1">
      <w:start w:val="1"/>
      <w:numFmt w:val="lowerRoman"/>
      <w:lvlText w:val="%3."/>
      <w:lvlJc w:val="right"/>
      <w:pPr>
        <w:ind w:left="2669" w:hanging="180"/>
      </w:pPr>
    </w:lvl>
    <w:lvl w:ilvl="3" w:tplc="0809000F" w:tentative="1">
      <w:start w:val="1"/>
      <w:numFmt w:val="decimal"/>
      <w:lvlText w:val="%4."/>
      <w:lvlJc w:val="left"/>
      <w:pPr>
        <w:ind w:left="3389" w:hanging="360"/>
      </w:pPr>
    </w:lvl>
    <w:lvl w:ilvl="4" w:tplc="08090019" w:tentative="1">
      <w:start w:val="1"/>
      <w:numFmt w:val="lowerLetter"/>
      <w:lvlText w:val="%5."/>
      <w:lvlJc w:val="left"/>
      <w:pPr>
        <w:ind w:left="4109" w:hanging="360"/>
      </w:pPr>
    </w:lvl>
    <w:lvl w:ilvl="5" w:tplc="0809001B" w:tentative="1">
      <w:start w:val="1"/>
      <w:numFmt w:val="lowerRoman"/>
      <w:lvlText w:val="%6."/>
      <w:lvlJc w:val="right"/>
      <w:pPr>
        <w:ind w:left="4829" w:hanging="180"/>
      </w:pPr>
    </w:lvl>
    <w:lvl w:ilvl="6" w:tplc="0809000F" w:tentative="1">
      <w:start w:val="1"/>
      <w:numFmt w:val="decimal"/>
      <w:lvlText w:val="%7."/>
      <w:lvlJc w:val="left"/>
      <w:pPr>
        <w:ind w:left="5549" w:hanging="360"/>
      </w:pPr>
    </w:lvl>
    <w:lvl w:ilvl="7" w:tplc="08090019" w:tentative="1">
      <w:start w:val="1"/>
      <w:numFmt w:val="lowerLetter"/>
      <w:lvlText w:val="%8."/>
      <w:lvlJc w:val="left"/>
      <w:pPr>
        <w:ind w:left="6269" w:hanging="360"/>
      </w:pPr>
    </w:lvl>
    <w:lvl w:ilvl="8" w:tplc="0809001B" w:tentative="1">
      <w:start w:val="1"/>
      <w:numFmt w:val="lowerRoman"/>
      <w:lvlText w:val="%9."/>
      <w:lvlJc w:val="right"/>
      <w:pPr>
        <w:ind w:left="6989" w:hanging="180"/>
      </w:pPr>
    </w:lvl>
  </w:abstractNum>
  <w:abstractNum w:abstractNumId="2" w15:restartNumberingAfterBreak="0">
    <w:nsid w:val="065B0423"/>
    <w:multiLevelType w:val="hybridMultilevel"/>
    <w:tmpl w:val="13420B6C"/>
    <w:lvl w:ilvl="0" w:tplc="8EAAB3C4">
      <w:start w:val="1"/>
      <w:numFmt w:val="decimal"/>
      <w:lvlText w:val="%1."/>
      <w:lvlJc w:val="left"/>
      <w:pPr>
        <w:ind w:left="447"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3" w15:restartNumberingAfterBreak="0">
    <w:nsid w:val="0BC231A8"/>
    <w:multiLevelType w:val="hybridMultilevel"/>
    <w:tmpl w:val="CB10C25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064D9B"/>
    <w:multiLevelType w:val="hybridMultilevel"/>
    <w:tmpl w:val="668C9254"/>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4E1A81"/>
    <w:multiLevelType w:val="multilevel"/>
    <w:tmpl w:val="17F80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737550"/>
    <w:multiLevelType w:val="multilevel"/>
    <w:tmpl w:val="87204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1D3840"/>
    <w:multiLevelType w:val="multilevel"/>
    <w:tmpl w:val="6B8C3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29561D"/>
    <w:multiLevelType w:val="hybridMultilevel"/>
    <w:tmpl w:val="B270FBE8"/>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9" w15:restartNumberingAfterBreak="0">
    <w:nsid w:val="21DF2FB1"/>
    <w:multiLevelType w:val="multilevel"/>
    <w:tmpl w:val="BF1AD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4917ED"/>
    <w:multiLevelType w:val="multilevel"/>
    <w:tmpl w:val="02D60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E13495"/>
    <w:multiLevelType w:val="multilevel"/>
    <w:tmpl w:val="41B89B08"/>
    <w:lvl w:ilvl="0">
      <w:numFmt w:val="bullet"/>
      <w:lvlText w:val="-"/>
      <w:lvlJc w:val="left"/>
      <w:pPr>
        <w:tabs>
          <w:tab w:val="num" w:pos="720"/>
        </w:tabs>
        <w:ind w:left="720" w:hanging="360"/>
      </w:pPr>
      <w:rPr>
        <w:rFonts w:ascii="Arial" w:eastAsiaTheme="minorEastAsia"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663107"/>
    <w:multiLevelType w:val="hybridMultilevel"/>
    <w:tmpl w:val="5F4C5076"/>
    <w:lvl w:ilvl="0" w:tplc="88D4C6E8">
      <w:start w:val="31"/>
      <w:numFmt w:val="bullet"/>
      <w:lvlText w:val="-"/>
      <w:lvlJc w:val="left"/>
      <w:pPr>
        <w:ind w:left="509" w:hanging="360"/>
      </w:pPr>
      <w:rPr>
        <w:rFonts w:ascii="Arial" w:eastAsiaTheme="minorEastAsia" w:hAnsi="Arial" w:cs="Arial" w:hint="default"/>
      </w:rPr>
    </w:lvl>
    <w:lvl w:ilvl="1" w:tplc="08090003" w:tentative="1">
      <w:start w:val="1"/>
      <w:numFmt w:val="bullet"/>
      <w:lvlText w:val="o"/>
      <w:lvlJc w:val="left"/>
      <w:pPr>
        <w:ind w:left="1229" w:hanging="360"/>
      </w:pPr>
      <w:rPr>
        <w:rFonts w:ascii="Courier New" w:hAnsi="Courier New" w:cs="Courier New" w:hint="default"/>
      </w:rPr>
    </w:lvl>
    <w:lvl w:ilvl="2" w:tplc="08090005" w:tentative="1">
      <w:start w:val="1"/>
      <w:numFmt w:val="bullet"/>
      <w:lvlText w:val=""/>
      <w:lvlJc w:val="left"/>
      <w:pPr>
        <w:ind w:left="1949" w:hanging="360"/>
      </w:pPr>
      <w:rPr>
        <w:rFonts w:ascii="Wingdings" w:hAnsi="Wingdings" w:hint="default"/>
      </w:rPr>
    </w:lvl>
    <w:lvl w:ilvl="3" w:tplc="08090001" w:tentative="1">
      <w:start w:val="1"/>
      <w:numFmt w:val="bullet"/>
      <w:lvlText w:val=""/>
      <w:lvlJc w:val="left"/>
      <w:pPr>
        <w:ind w:left="2669" w:hanging="360"/>
      </w:pPr>
      <w:rPr>
        <w:rFonts w:ascii="Symbol" w:hAnsi="Symbol" w:hint="default"/>
      </w:rPr>
    </w:lvl>
    <w:lvl w:ilvl="4" w:tplc="08090003" w:tentative="1">
      <w:start w:val="1"/>
      <w:numFmt w:val="bullet"/>
      <w:lvlText w:val="o"/>
      <w:lvlJc w:val="left"/>
      <w:pPr>
        <w:ind w:left="3389" w:hanging="360"/>
      </w:pPr>
      <w:rPr>
        <w:rFonts w:ascii="Courier New" w:hAnsi="Courier New" w:cs="Courier New" w:hint="default"/>
      </w:rPr>
    </w:lvl>
    <w:lvl w:ilvl="5" w:tplc="08090005" w:tentative="1">
      <w:start w:val="1"/>
      <w:numFmt w:val="bullet"/>
      <w:lvlText w:val=""/>
      <w:lvlJc w:val="left"/>
      <w:pPr>
        <w:ind w:left="4109" w:hanging="360"/>
      </w:pPr>
      <w:rPr>
        <w:rFonts w:ascii="Wingdings" w:hAnsi="Wingdings" w:hint="default"/>
      </w:rPr>
    </w:lvl>
    <w:lvl w:ilvl="6" w:tplc="08090001" w:tentative="1">
      <w:start w:val="1"/>
      <w:numFmt w:val="bullet"/>
      <w:lvlText w:val=""/>
      <w:lvlJc w:val="left"/>
      <w:pPr>
        <w:ind w:left="4829" w:hanging="360"/>
      </w:pPr>
      <w:rPr>
        <w:rFonts w:ascii="Symbol" w:hAnsi="Symbol" w:hint="default"/>
      </w:rPr>
    </w:lvl>
    <w:lvl w:ilvl="7" w:tplc="08090003" w:tentative="1">
      <w:start w:val="1"/>
      <w:numFmt w:val="bullet"/>
      <w:lvlText w:val="o"/>
      <w:lvlJc w:val="left"/>
      <w:pPr>
        <w:ind w:left="5549" w:hanging="360"/>
      </w:pPr>
      <w:rPr>
        <w:rFonts w:ascii="Courier New" w:hAnsi="Courier New" w:cs="Courier New" w:hint="default"/>
      </w:rPr>
    </w:lvl>
    <w:lvl w:ilvl="8" w:tplc="08090005" w:tentative="1">
      <w:start w:val="1"/>
      <w:numFmt w:val="bullet"/>
      <w:lvlText w:val=""/>
      <w:lvlJc w:val="left"/>
      <w:pPr>
        <w:ind w:left="6269" w:hanging="360"/>
      </w:pPr>
      <w:rPr>
        <w:rFonts w:ascii="Wingdings" w:hAnsi="Wingdings" w:hint="default"/>
      </w:rPr>
    </w:lvl>
  </w:abstractNum>
  <w:abstractNum w:abstractNumId="13" w15:restartNumberingAfterBreak="0">
    <w:nsid w:val="2A444034"/>
    <w:multiLevelType w:val="multilevel"/>
    <w:tmpl w:val="A3265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D81B57"/>
    <w:multiLevelType w:val="multilevel"/>
    <w:tmpl w:val="43847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3C5BF6"/>
    <w:multiLevelType w:val="multilevel"/>
    <w:tmpl w:val="65F61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F7553E"/>
    <w:multiLevelType w:val="multilevel"/>
    <w:tmpl w:val="C3483AA8"/>
    <w:lvl w:ilvl="0">
      <w:numFmt w:val="bullet"/>
      <w:lvlText w:val="-"/>
      <w:lvlJc w:val="left"/>
      <w:pPr>
        <w:tabs>
          <w:tab w:val="num" w:pos="720"/>
        </w:tabs>
        <w:ind w:left="720" w:hanging="360"/>
      </w:pPr>
      <w:rPr>
        <w:rFonts w:ascii="Arial" w:eastAsiaTheme="minorEastAsia"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113864"/>
    <w:multiLevelType w:val="hybridMultilevel"/>
    <w:tmpl w:val="61CEB68A"/>
    <w:lvl w:ilvl="0" w:tplc="8EAAB3C4">
      <w:start w:val="1"/>
      <w:numFmt w:val="decimal"/>
      <w:lvlText w:val="%1."/>
      <w:lvlJc w:val="left"/>
      <w:pPr>
        <w:ind w:left="174" w:hanging="360"/>
      </w:pPr>
      <w:rPr>
        <w:rFonts w:hint="default"/>
      </w:rPr>
    </w:lvl>
    <w:lvl w:ilvl="1" w:tplc="FFFFFFFF" w:tentative="1">
      <w:start w:val="1"/>
      <w:numFmt w:val="lowerLetter"/>
      <w:lvlText w:val="%2."/>
      <w:lvlJc w:val="left"/>
      <w:pPr>
        <w:ind w:left="1167" w:hanging="360"/>
      </w:pPr>
    </w:lvl>
    <w:lvl w:ilvl="2" w:tplc="FFFFFFFF" w:tentative="1">
      <w:start w:val="1"/>
      <w:numFmt w:val="lowerRoman"/>
      <w:lvlText w:val="%3."/>
      <w:lvlJc w:val="right"/>
      <w:pPr>
        <w:ind w:left="1887" w:hanging="180"/>
      </w:pPr>
    </w:lvl>
    <w:lvl w:ilvl="3" w:tplc="FFFFFFFF" w:tentative="1">
      <w:start w:val="1"/>
      <w:numFmt w:val="decimal"/>
      <w:lvlText w:val="%4."/>
      <w:lvlJc w:val="left"/>
      <w:pPr>
        <w:ind w:left="2607" w:hanging="360"/>
      </w:pPr>
    </w:lvl>
    <w:lvl w:ilvl="4" w:tplc="FFFFFFFF" w:tentative="1">
      <w:start w:val="1"/>
      <w:numFmt w:val="lowerLetter"/>
      <w:lvlText w:val="%5."/>
      <w:lvlJc w:val="left"/>
      <w:pPr>
        <w:ind w:left="3327" w:hanging="360"/>
      </w:pPr>
    </w:lvl>
    <w:lvl w:ilvl="5" w:tplc="FFFFFFFF" w:tentative="1">
      <w:start w:val="1"/>
      <w:numFmt w:val="lowerRoman"/>
      <w:lvlText w:val="%6."/>
      <w:lvlJc w:val="right"/>
      <w:pPr>
        <w:ind w:left="4047" w:hanging="180"/>
      </w:pPr>
    </w:lvl>
    <w:lvl w:ilvl="6" w:tplc="FFFFFFFF" w:tentative="1">
      <w:start w:val="1"/>
      <w:numFmt w:val="decimal"/>
      <w:lvlText w:val="%7."/>
      <w:lvlJc w:val="left"/>
      <w:pPr>
        <w:ind w:left="4767" w:hanging="360"/>
      </w:pPr>
    </w:lvl>
    <w:lvl w:ilvl="7" w:tplc="FFFFFFFF" w:tentative="1">
      <w:start w:val="1"/>
      <w:numFmt w:val="lowerLetter"/>
      <w:lvlText w:val="%8."/>
      <w:lvlJc w:val="left"/>
      <w:pPr>
        <w:ind w:left="5487" w:hanging="360"/>
      </w:pPr>
    </w:lvl>
    <w:lvl w:ilvl="8" w:tplc="FFFFFFFF" w:tentative="1">
      <w:start w:val="1"/>
      <w:numFmt w:val="lowerRoman"/>
      <w:lvlText w:val="%9."/>
      <w:lvlJc w:val="right"/>
      <w:pPr>
        <w:ind w:left="6207" w:hanging="180"/>
      </w:pPr>
    </w:lvl>
  </w:abstractNum>
  <w:abstractNum w:abstractNumId="18" w15:restartNumberingAfterBreak="0">
    <w:nsid w:val="3F672078"/>
    <w:multiLevelType w:val="multilevel"/>
    <w:tmpl w:val="EE389B66"/>
    <w:lvl w:ilvl="0">
      <w:numFmt w:val="bullet"/>
      <w:lvlText w:val="-"/>
      <w:lvlJc w:val="left"/>
      <w:pPr>
        <w:tabs>
          <w:tab w:val="num" w:pos="720"/>
        </w:tabs>
        <w:ind w:left="720" w:hanging="360"/>
      </w:pPr>
      <w:rPr>
        <w:rFonts w:ascii="Arial" w:eastAsiaTheme="minorEastAsia"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3018F1"/>
    <w:multiLevelType w:val="hybridMultilevel"/>
    <w:tmpl w:val="ACBC1932"/>
    <w:lvl w:ilvl="0" w:tplc="DFD0C5B2">
      <w:start w:val="1"/>
      <w:numFmt w:val="decimal"/>
      <w:lvlText w:val="%1."/>
      <w:lvlJc w:val="left"/>
      <w:pPr>
        <w:ind w:left="509" w:hanging="360"/>
      </w:pPr>
      <w:rPr>
        <w:rFonts w:ascii="Arial" w:eastAsiaTheme="minorEastAsia" w:hAnsi="Arial" w:cs="Arial"/>
      </w:rPr>
    </w:lvl>
    <w:lvl w:ilvl="1" w:tplc="08090019" w:tentative="1">
      <w:start w:val="1"/>
      <w:numFmt w:val="lowerLetter"/>
      <w:lvlText w:val="%2."/>
      <w:lvlJc w:val="left"/>
      <w:pPr>
        <w:ind w:left="1229" w:hanging="360"/>
      </w:pPr>
    </w:lvl>
    <w:lvl w:ilvl="2" w:tplc="0809001B" w:tentative="1">
      <w:start w:val="1"/>
      <w:numFmt w:val="lowerRoman"/>
      <w:lvlText w:val="%3."/>
      <w:lvlJc w:val="right"/>
      <w:pPr>
        <w:ind w:left="1949" w:hanging="180"/>
      </w:pPr>
    </w:lvl>
    <w:lvl w:ilvl="3" w:tplc="0809000F" w:tentative="1">
      <w:start w:val="1"/>
      <w:numFmt w:val="decimal"/>
      <w:lvlText w:val="%4."/>
      <w:lvlJc w:val="left"/>
      <w:pPr>
        <w:ind w:left="2669" w:hanging="360"/>
      </w:pPr>
    </w:lvl>
    <w:lvl w:ilvl="4" w:tplc="08090019" w:tentative="1">
      <w:start w:val="1"/>
      <w:numFmt w:val="lowerLetter"/>
      <w:lvlText w:val="%5."/>
      <w:lvlJc w:val="left"/>
      <w:pPr>
        <w:ind w:left="3389" w:hanging="360"/>
      </w:pPr>
    </w:lvl>
    <w:lvl w:ilvl="5" w:tplc="0809001B" w:tentative="1">
      <w:start w:val="1"/>
      <w:numFmt w:val="lowerRoman"/>
      <w:lvlText w:val="%6."/>
      <w:lvlJc w:val="right"/>
      <w:pPr>
        <w:ind w:left="4109" w:hanging="180"/>
      </w:pPr>
    </w:lvl>
    <w:lvl w:ilvl="6" w:tplc="0809000F" w:tentative="1">
      <w:start w:val="1"/>
      <w:numFmt w:val="decimal"/>
      <w:lvlText w:val="%7."/>
      <w:lvlJc w:val="left"/>
      <w:pPr>
        <w:ind w:left="4829" w:hanging="360"/>
      </w:pPr>
    </w:lvl>
    <w:lvl w:ilvl="7" w:tplc="08090019" w:tentative="1">
      <w:start w:val="1"/>
      <w:numFmt w:val="lowerLetter"/>
      <w:lvlText w:val="%8."/>
      <w:lvlJc w:val="left"/>
      <w:pPr>
        <w:ind w:left="5549" w:hanging="360"/>
      </w:pPr>
    </w:lvl>
    <w:lvl w:ilvl="8" w:tplc="0809001B" w:tentative="1">
      <w:start w:val="1"/>
      <w:numFmt w:val="lowerRoman"/>
      <w:lvlText w:val="%9."/>
      <w:lvlJc w:val="right"/>
      <w:pPr>
        <w:ind w:left="6269" w:hanging="180"/>
      </w:pPr>
    </w:lvl>
  </w:abstractNum>
  <w:abstractNum w:abstractNumId="20" w15:restartNumberingAfterBreak="0">
    <w:nsid w:val="44D724AC"/>
    <w:multiLevelType w:val="multilevel"/>
    <w:tmpl w:val="28A21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3A13B0"/>
    <w:multiLevelType w:val="hybridMultilevel"/>
    <w:tmpl w:val="E9C0F40A"/>
    <w:lvl w:ilvl="0" w:tplc="08090001">
      <w:start w:val="1"/>
      <w:numFmt w:val="bullet"/>
      <w:lvlText w:val=""/>
      <w:lvlJc w:val="left"/>
      <w:pPr>
        <w:ind w:left="1589" w:hanging="360"/>
      </w:pPr>
      <w:rPr>
        <w:rFonts w:ascii="Symbol" w:hAnsi="Symbol" w:hint="default"/>
      </w:rPr>
    </w:lvl>
    <w:lvl w:ilvl="1" w:tplc="08090003" w:tentative="1">
      <w:start w:val="1"/>
      <w:numFmt w:val="bullet"/>
      <w:lvlText w:val="o"/>
      <w:lvlJc w:val="left"/>
      <w:pPr>
        <w:ind w:left="2309" w:hanging="360"/>
      </w:pPr>
      <w:rPr>
        <w:rFonts w:ascii="Courier New" w:hAnsi="Courier New" w:cs="Courier New" w:hint="default"/>
      </w:rPr>
    </w:lvl>
    <w:lvl w:ilvl="2" w:tplc="08090005" w:tentative="1">
      <w:start w:val="1"/>
      <w:numFmt w:val="bullet"/>
      <w:lvlText w:val=""/>
      <w:lvlJc w:val="left"/>
      <w:pPr>
        <w:ind w:left="3029" w:hanging="360"/>
      </w:pPr>
      <w:rPr>
        <w:rFonts w:ascii="Wingdings" w:hAnsi="Wingdings" w:hint="default"/>
      </w:rPr>
    </w:lvl>
    <w:lvl w:ilvl="3" w:tplc="08090001" w:tentative="1">
      <w:start w:val="1"/>
      <w:numFmt w:val="bullet"/>
      <w:lvlText w:val=""/>
      <w:lvlJc w:val="left"/>
      <w:pPr>
        <w:ind w:left="3749" w:hanging="360"/>
      </w:pPr>
      <w:rPr>
        <w:rFonts w:ascii="Symbol" w:hAnsi="Symbol" w:hint="default"/>
      </w:rPr>
    </w:lvl>
    <w:lvl w:ilvl="4" w:tplc="08090003" w:tentative="1">
      <w:start w:val="1"/>
      <w:numFmt w:val="bullet"/>
      <w:lvlText w:val="o"/>
      <w:lvlJc w:val="left"/>
      <w:pPr>
        <w:ind w:left="4469" w:hanging="360"/>
      </w:pPr>
      <w:rPr>
        <w:rFonts w:ascii="Courier New" w:hAnsi="Courier New" w:cs="Courier New" w:hint="default"/>
      </w:rPr>
    </w:lvl>
    <w:lvl w:ilvl="5" w:tplc="08090005" w:tentative="1">
      <w:start w:val="1"/>
      <w:numFmt w:val="bullet"/>
      <w:lvlText w:val=""/>
      <w:lvlJc w:val="left"/>
      <w:pPr>
        <w:ind w:left="5189" w:hanging="360"/>
      </w:pPr>
      <w:rPr>
        <w:rFonts w:ascii="Wingdings" w:hAnsi="Wingdings" w:hint="default"/>
      </w:rPr>
    </w:lvl>
    <w:lvl w:ilvl="6" w:tplc="08090001" w:tentative="1">
      <w:start w:val="1"/>
      <w:numFmt w:val="bullet"/>
      <w:lvlText w:val=""/>
      <w:lvlJc w:val="left"/>
      <w:pPr>
        <w:ind w:left="5909" w:hanging="360"/>
      </w:pPr>
      <w:rPr>
        <w:rFonts w:ascii="Symbol" w:hAnsi="Symbol" w:hint="default"/>
      </w:rPr>
    </w:lvl>
    <w:lvl w:ilvl="7" w:tplc="08090003" w:tentative="1">
      <w:start w:val="1"/>
      <w:numFmt w:val="bullet"/>
      <w:lvlText w:val="o"/>
      <w:lvlJc w:val="left"/>
      <w:pPr>
        <w:ind w:left="6629" w:hanging="360"/>
      </w:pPr>
      <w:rPr>
        <w:rFonts w:ascii="Courier New" w:hAnsi="Courier New" w:cs="Courier New" w:hint="default"/>
      </w:rPr>
    </w:lvl>
    <w:lvl w:ilvl="8" w:tplc="08090005" w:tentative="1">
      <w:start w:val="1"/>
      <w:numFmt w:val="bullet"/>
      <w:lvlText w:val=""/>
      <w:lvlJc w:val="left"/>
      <w:pPr>
        <w:ind w:left="7349" w:hanging="360"/>
      </w:pPr>
      <w:rPr>
        <w:rFonts w:ascii="Wingdings" w:hAnsi="Wingdings" w:hint="default"/>
      </w:rPr>
    </w:lvl>
  </w:abstractNum>
  <w:abstractNum w:abstractNumId="22" w15:restartNumberingAfterBreak="0">
    <w:nsid w:val="4568597F"/>
    <w:multiLevelType w:val="multilevel"/>
    <w:tmpl w:val="5AEC8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57095C"/>
    <w:multiLevelType w:val="multilevel"/>
    <w:tmpl w:val="78BC4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D36826"/>
    <w:multiLevelType w:val="hybridMultilevel"/>
    <w:tmpl w:val="A9DCD8FE"/>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410C25"/>
    <w:multiLevelType w:val="multilevel"/>
    <w:tmpl w:val="3DF0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444337"/>
    <w:multiLevelType w:val="hybridMultilevel"/>
    <w:tmpl w:val="8D347C7A"/>
    <w:lvl w:ilvl="0" w:tplc="CFC07528">
      <w:numFmt w:val="bullet"/>
      <w:lvlText w:val="-"/>
      <w:lvlJc w:val="left"/>
      <w:pPr>
        <w:ind w:left="1120" w:hanging="360"/>
      </w:pPr>
      <w:rPr>
        <w:rFonts w:ascii="Arial" w:eastAsiaTheme="minorEastAsia"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7" w15:restartNumberingAfterBreak="0">
    <w:nsid w:val="59DD3DDE"/>
    <w:multiLevelType w:val="multilevel"/>
    <w:tmpl w:val="6C50AB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CFB4247"/>
    <w:multiLevelType w:val="hybridMultilevel"/>
    <w:tmpl w:val="EE1077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DBE7DEB"/>
    <w:multiLevelType w:val="multilevel"/>
    <w:tmpl w:val="E1309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F55092A"/>
    <w:multiLevelType w:val="multilevel"/>
    <w:tmpl w:val="9C225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FF339FB"/>
    <w:multiLevelType w:val="multilevel"/>
    <w:tmpl w:val="3EA25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0A15E0C"/>
    <w:multiLevelType w:val="hybridMultilevel"/>
    <w:tmpl w:val="7498814E"/>
    <w:lvl w:ilvl="0" w:tplc="3188B5A6">
      <w:start w:val="1"/>
      <w:numFmt w:val="decimal"/>
      <w:lvlText w:val="%1."/>
      <w:lvlJc w:val="left"/>
      <w:pPr>
        <w:ind w:left="869" w:hanging="360"/>
      </w:pPr>
      <w:rPr>
        <w:rFonts w:ascii="Arial" w:eastAsiaTheme="minorEastAsia" w:hAnsi="Arial" w:cs="Arial"/>
      </w:rPr>
    </w:lvl>
    <w:lvl w:ilvl="1" w:tplc="08090019" w:tentative="1">
      <w:start w:val="1"/>
      <w:numFmt w:val="lowerLetter"/>
      <w:lvlText w:val="%2."/>
      <w:lvlJc w:val="left"/>
      <w:pPr>
        <w:ind w:left="1589" w:hanging="360"/>
      </w:pPr>
    </w:lvl>
    <w:lvl w:ilvl="2" w:tplc="0809001B" w:tentative="1">
      <w:start w:val="1"/>
      <w:numFmt w:val="lowerRoman"/>
      <w:lvlText w:val="%3."/>
      <w:lvlJc w:val="right"/>
      <w:pPr>
        <w:ind w:left="2309" w:hanging="180"/>
      </w:pPr>
    </w:lvl>
    <w:lvl w:ilvl="3" w:tplc="0809000F" w:tentative="1">
      <w:start w:val="1"/>
      <w:numFmt w:val="decimal"/>
      <w:lvlText w:val="%4."/>
      <w:lvlJc w:val="left"/>
      <w:pPr>
        <w:ind w:left="3029" w:hanging="360"/>
      </w:pPr>
    </w:lvl>
    <w:lvl w:ilvl="4" w:tplc="08090019" w:tentative="1">
      <w:start w:val="1"/>
      <w:numFmt w:val="lowerLetter"/>
      <w:lvlText w:val="%5."/>
      <w:lvlJc w:val="left"/>
      <w:pPr>
        <w:ind w:left="3749" w:hanging="360"/>
      </w:pPr>
    </w:lvl>
    <w:lvl w:ilvl="5" w:tplc="0809001B" w:tentative="1">
      <w:start w:val="1"/>
      <w:numFmt w:val="lowerRoman"/>
      <w:lvlText w:val="%6."/>
      <w:lvlJc w:val="right"/>
      <w:pPr>
        <w:ind w:left="4469" w:hanging="180"/>
      </w:pPr>
    </w:lvl>
    <w:lvl w:ilvl="6" w:tplc="0809000F" w:tentative="1">
      <w:start w:val="1"/>
      <w:numFmt w:val="decimal"/>
      <w:lvlText w:val="%7."/>
      <w:lvlJc w:val="left"/>
      <w:pPr>
        <w:ind w:left="5189" w:hanging="360"/>
      </w:pPr>
    </w:lvl>
    <w:lvl w:ilvl="7" w:tplc="08090019" w:tentative="1">
      <w:start w:val="1"/>
      <w:numFmt w:val="lowerLetter"/>
      <w:lvlText w:val="%8."/>
      <w:lvlJc w:val="left"/>
      <w:pPr>
        <w:ind w:left="5909" w:hanging="360"/>
      </w:pPr>
    </w:lvl>
    <w:lvl w:ilvl="8" w:tplc="0809001B" w:tentative="1">
      <w:start w:val="1"/>
      <w:numFmt w:val="lowerRoman"/>
      <w:lvlText w:val="%9."/>
      <w:lvlJc w:val="right"/>
      <w:pPr>
        <w:ind w:left="6629" w:hanging="180"/>
      </w:pPr>
    </w:lvl>
  </w:abstractNum>
  <w:abstractNum w:abstractNumId="33" w15:restartNumberingAfterBreak="0">
    <w:nsid w:val="61431B85"/>
    <w:multiLevelType w:val="hybridMultilevel"/>
    <w:tmpl w:val="CFC09712"/>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127724"/>
    <w:multiLevelType w:val="hybridMultilevel"/>
    <w:tmpl w:val="D5EE8CC2"/>
    <w:lvl w:ilvl="0" w:tplc="CFC07528">
      <w:numFmt w:val="bullet"/>
      <w:lvlText w:val="-"/>
      <w:lvlJc w:val="left"/>
      <w:pPr>
        <w:ind w:left="1080" w:hanging="360"/>
      </w:pPr>
      <w:rPr>
        <w:rFonts w:ascii="Arial" w:eastAsiaTheme="minorEastAsia"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6F474BE"/>
    <w:multiLevelType w:val="hybridMultilevel"/>
    <w:tmpl w:val="D6EEF90A"/>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8985536"/>
    <w:multiLevelType w:val="hybridMultilevel"/>
    <w:tmpl w:val="A6C67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651D00"/>
    <w:multiLevelType w:val="multilevel"/>
    <w:tmpl w:val="86E80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AB5001F"/>
    <w:multiLevelType w:val="multilevel"/>
    <w:tmpl w:val="57F6ED8C"/>
    <w:lvl w:ilvl="0">
      <w:numFmt w:val="bullet"/>
      <w:lvlText w:val="-"/>
      <w:lvlJc w:val="left"/>
      <w:pPr>
        <w:tabs>
          <w:tab w:val="num" w:pos="720"/>
        </w:tabs>
        <w:ind w:left="720" w:hanging="360"/>
      </w:pPr>
      <w:rPr>
        <w:rFonts w:ascii="Arial" w:eastAsiaTheme="minorEastAsia"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F3A475D"/>
    <w:multiLevelType w:val="multilevel"/>
    <w:tmpl w:val="05F63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810998"/>
    <w:multiLevelType w:val="multilevel"/>
    <w:tmpl w:val="981A9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6527C12"/>
    <w:multiLevelType w:val="hybridMultilevel"/>
    <w:tmpl w:val="5E623550"/>
    <w:lvl w:ilvl="0" w:tplc="84CE5586">
      <w:start w:val="1"/>
      <w:numFmt w:val="decimal"/>
      <w:lvlText w:val="%1."/>
      <w:lvlJc w:val="left"/>
      <w:pPr>
        <w:ind w:left="509" w:hanging="360"/>
      </w:pPr>
      <w:rPr>
        <w:rFonts w:hint="default"/>
      </w:rPr>
    </w:lvl>
    <w:lvl w:ilvl="1" w:tplc="08090019">
      <w:start w:val="1"/>
      <w:numFmt w:val="lowerLetter"/>
      <w:lvlText w:val="%2."/>
      <w:lvlJc w:val="left"/>
      <w:pPr>
        <w:ind w:left="1229" w:hanging="360"/>
      </w:pPr>
    </w:lvl>
    <w:lvl w:ilvl="2" w:tplc="0809001B" w:tentative="1">
      <w:start w:val="1"/>
      <w:numFmt w:val="lowerRoman"/>
      <w:lvlText w:val="%3."/>
      <w:lvlJc w:val="right"/>
      <w:pPr>
        <w:ind w:left="1949" w:hanging="180"/>
      </w:pPr>
    </w:lvl>
    <w:lvl w:ilvl="3" w:tplc="0809000F" w:tentative="1">
      <w:start w:val="1"/>
      <w:numFmt w:val="decimal"/>
      <w:lvlText w:val="%4."/>
      <w:lvlJc w:val="left"/>
      <w:pPr>
        <w:ind w:left="2669" w:hanging="360"/>
      </w:pPr>
    </w:lvl>
    <w:lvl w:ilvl="4" w:tplc="08090019" w:tentative="1">
      <w:start w:val="1"/>
      <w:numFmt w:val="lowerLetter"/>
      <w:lvlText w:val="%5."/>
      <w:lvlJc w:val="left"/>
      <w:pPr>
        <w:ind w:left="3389" w:hanging="360"/>
      </w:pPr>
    </w:lvl>
    <w:lvl w:ilvl="5" w:tplc="0809001B" w:tentative="1">
      <w:start w:val="1"/>
      <w:numFmt w:val="lowerRoman"/>
      <w:lvlText w:val="%6."/>
      <w:lvlJc w:val="right"/>
      <w:pPr>
        <w:ind w:left="4109" w:hanging="180"/>
      </w:pPr>
    </w:lvl>
    <w:lvl w:ilvl="6" w:tplc="0809000F" w:tentative="1">
      <w:start w:val="1"/>
      <w:numFmt w:val="decimal"/>
      <w:lvlText w:val="%7."/>
      <w:lvlJc w:val="left"/>
      <w:pPr>
        <w:ind w:left="4829" w:hanging="360"/>
      </w:pPr>
    </w:lvl>
    <w:lvl w:ilvl="7" w:tplc="08090019" w:tentative="1">
      <w:start w:val="1"/>
      <w:numFmt w:val="lowerLetter"/>
      <w:lvlText w:val="%8."/>
      <w:lvlJc w:val="left"/>
      <w:pPr>
        <w:ind w:left="5549" w:hanging="360"/>
      </w:pPr>
    </w:lvl>
    <w:lvl w:ilvl="8" w:tplc="0809001B" w:tentative="1">
      <w:start w:val="1"/>
      <w:numFmt w:val="lowerRoman"/>
      <w:lvlText w:val="%9."/>
      <w:lvlJc w:val="right"/>
      <w:pPr>
        <w:ind w:left="6269" w:hanging="180"/>
      </w:pPr>
    </w:lvl>
  </w:abstractNum>
  <w:abstractNum w:abstractNumId="42" w15:restartNumberingAfterBreak="0">
    <w:nsid w:val="77670A9D"/>
    <w:multiLevelType w:val="multilevel"/>
    <w:tmpl w:val="A41A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A892202"/>
    <w:multiLevelType w:val="hybridMultilevel"/>
    <w:tmpl w:val="99C48214"/>
    <w:lvl w:ilvl="0" w:tplc="C0E82D12">
      <w:start w:val="31"/>
      <w:numFmt w:val="bullet"/>
      <w:lvlText w:val=""/>
      <w:lvlJc w:val="left"/>
      <w:pPr>
        <w:ind w:left="509" w:hanging="360"/>
      </w:pPr>
      <w:rPr>
        <w:rFonts w:ascii="Symbol" w:eastAsiaTheme="minorEastAsia" w:hAnsi="Symbol" w:cs="Arial" w:hint="default"/>
      </w:rPr>
    </w:lvl>
    <w:lvl w:ilvl="1" w:tplc="08090003" w:tentative="1">
      <w:start w:val="1"/>
      <w:numFmt w:val="bullet"/>
      <w:lvlText w:val="o"/>
      <w:lvlJc w:val="left"/>
      <w:pPr>
        <w:ind w:left="1229" w:hanging="360"/>
      </w:pPr>
      <w:rPr>
        <w:rFonts w:ascii="Courier New" w:hAnsi="Courier New" w:cs="Courier New" w:hint="default"/>
      </w:rPr>
    </w:lvl>
    <w:lvl w:ilvl="2" w:tplc="08090005" w:tentative="1">
      <w:start w:val="1"/>
      <w:numFmt w:val="bullet"/>
      <w:lvlText w:val=""/>
      <w:lvlJc w:val="left"/>
      <w:pPr>
        <w:ind w:left="1949" w:hanging="360"/>
      </w:pPr>
      <w:rPr>
        <w:rFonts w:ascii="Wingdings" w:hAnsi="Wingdings" w:hint="default"/>
      </w:rPr>
    </w:lvl>
    <w:lvl w:ilvl="3" w:tplc="08090001" w:tentative="1">
      <w:start w:val="1"/>
      <w:numFmt w:val="bullet"/>
      <w:lvlText w:val=""/>
      <w:lvlJc w:val="left"/>
      <w:pPr>
        <w:ind w:left="2669" w:hanging="360"/>
      </w:pPr>
      <w:rPr>
        <w:rFonts w:ascii="Symbol" w:hAnsi="Symbol" w:hint="default"/>
      </w:rPr>
    </w:lvl>
    <w:lvl w:ilvl="4" w:tplc="08090003" w:tentative="1">
      <w:start w:val="1"/>
      <w:numFmt w:val="bullet"/>
      <w:lvlText w:val="o"/>
      <w:lvlJc w:val="left"/>
      <w:pPr>
        <w:ind w:left="3389" w:hanging="360"/>
      </w:pPr>
      <w:rPr>
        <w:rFonts w:ascii="Courier New" w:hAnsi="Courier New" w:cs="Courier New" w:hint="default"/>
      </w:rPr>
    </w:lvl>
    <w:lvl w:ilvl="5" w:tplc="08090005" w:tentative="1">
      <w:start w:val="1"/>
      <w:numFmt w:val="bullet"/>
      <w:lvlText w:val=""/>
      <w:lvlJc w:val="left"/>
      <w:pPr>
        <w:ind w:left="4109" w:hanging="360"/>
      </w:pPr>
      <w:rPr>
        <w:rFonts w:ascii="Wingdings" w:hAnsi="Wingdings" w:hint="default"/>
      </w:rPr>
    </w:lvl>
    <w:lvl w:ilvl="6" w:tplc="08090001" w:tentative="1">
      <w:start w:val="1"/>
      <w:numFmt w:val="bullet"/>
      <w:lvlText w:val=""/>
      <w:lvlJc w:val="left"/>
      <w:pPr>
        <w:ind w:left="4829" w:hanging="360"/>
      </w:pPr>
      <w:rPr>
        <w:rFonts w:ascii="Symbol" w:hAnsi="Symbol" w:hint="default"/>
      </w:rPr>
    </w:lvl>
    <w:lvl w:ilvl="7" w:tplc="08090003" w:tentative="1">
      <w:start w:val="1"/>
      <w:numFmt w:val="bullet"/>
      <w:lvlText w:val="o"/>
      <w:lvlJc w:val="left"/>
      <w:pPr>
        <w:ind w:left="5549" w:hanging="360"/>
      </w:pPr>
      <w:rPr>
        <w:rFonts w:ascii="Courier New" w:hAnsi="Courier New" w:cs="Courier New" w:hint="default"/>
      </w:rPr>
    </w:lvl>
    <w:lvl w:ilvl="8" w:tplc="08090005" w:tentative="1">
      <w:start w:val="1"/>
      <w:numFmt w:val="bullet"/>
      <w:lvlText w:val=""/>
      <w:lvlJc w:val="left"/>
      <w:pPr>
        <w:ind w:left="6269" w:hanging="360"/>
      </w:pPr>
      <w:rPr>
        <w:rFonts w:ascii="Wingdings" w:hAnsi="Wingdings" w:hint="default"/>
      </w:rPr>
    </w:lvl>
  </w:abstractNum>
  <w:abstractNum w:abstractNumId="44" w15:restartNumberingAfterBreak="0">
    <w:nsid w:val="7AB7118E"/>
    <w:multiLevelType w:val="multilevel"/>
    <w:tmpl w:val="49800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E7061F1"/>
    <w:multiLevelType w:val="hybridMultilevel"/>
    <w:tmpl w:val="F750503E"/>
    <w:lvl w:ilvl="0" w:tplc="CFC0752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628199600">
    <w:abstractNumId w:val="7"/>
  </w:num>
  <w:num w:numId="2" w16cid:durableId="1314287331">
    <w:abstractNumId w:val="20"/>
  </w:num>
  <w:num w:numId="3" w16cid:durableId="961882483">
    <w:abstractNumId w:val="15"/>
  </w:num>
  <w:num w:numId="4" w16cid:durableId="795218630">
    <w:abstractNumId w:val="9"/>
  </w:num>
  <w:num w:numId="5" w16cid:durableId="1126967954">
    <w:abstractNumId w:val="6"/>
  </w:num>
  <w:num w:numId="6" w16cid:durableId="848636756">
    <w:abstractNumId w:val="40"/>
  </w:num>
  <w:num w:numId="7" w16cid:durableId="412899852">
    <w:abstractNumId w:val="23"/>
  </w:num>
  <w:num w:numId="8" w16cid:durableId="581262276">
    <w:abstractNumId w:val="10"/>
  </w:num>
  <w:num w:numId="9" w16cid:durableId="1384326700">
    <w:abstractNumId w:val="30"/>
  </w:num>
  <w:num w:numId="10" w16cid:durableId="1508714727">
    <w:abstractNumId w:val="13"/>
  </w:num>
  <w:num w:numId="11" w16cid:durableId="1427925283">
    <w:abstractNumId w:val="42"/>
  </w:num>
  <w:num w:numId="12" w16cid:durableId="500587923">
    <w:abstractNumId w:val="44"/>
  </w:num>
  <w:num w:numId="13" w16cid:durableId="1195970466">
    <w:abstractNumId w:val="36"/>
  </w:num>
  <w:num w:numId="14" w16cid:durableId="1900242454">
    <w:abstractNumId w:val="4"/>
  </w:num>
  <w:num w:numId="15" w16cid:durableId="1408109943">
    <w:abstractNumId w:val="33"/>
  </w:num>
  <w:num w:numId="16" w16cid:durableId="658116479">
    <w:abstractNumId w:val="24"/>
  </w:num>
  <w:num w:numId="17" w16cid:durableId="1873377814">
    <w:abstractNumId w:val="8"/>
  </w:num>
  <w:num w:numId="18" w16cid:durableId="172768154">
    <w:abstractNumId w:val="35"/>
  </w:num>
  <w:num w:numId="19" w16cid:durableId="59984353">
    <w:abstractNumId w:val="45"/>
  </w:num>
  <w:num w:numId="20" w16cid:durableId="1022440935">
    <w:abstractNumId w:val="26"/>
  </w:num>
  <w:num w:numId="21" w16cid:durableId="1547714865">
    <w:abstractNumId w:val="41"/>
  </w:num>
  <w:num w:numId="22" w16cid:durableId="713579931">
    <w:abstractNumId w:val="2"/>
  </w:num>
  <w:num w:numId="23" w16cid:durableId="823206126">
    <w:abstractNumId w:val="0"/>
  </w:num>
  <w:num w:numId="24" w16cid:durableId="434978494">
    <w:abstractNumId w:val="17"/>
  </w:num>
  <w:num w:numId="25" w16cid:durableId="387656385">
    <w:abstractNumId w:val="43"/>
  </w:num>
  <w:num w:numId="26" w16cid:durableId="1380593027">
    <w:abstractNumId w:val="12"/>
  </w:num>
  <w:num w:numId="27" w16cid:durableId="1021861418">
    <w:abstractNumId w:val="19"/>
  </w:num>
  <w:num w:numId="28" w16cid:durableId="1923174373">
    <w:abstractNumId w:val="32"/>
  </w:num>
  <w:num w:numId="29" w16cid:durableId="2021541591">
    <w:abstractNumId w:val="34"/>
  </w:num>
  <w:num w:numId="30" w16cid:durableId="997462157">
    <w:abstractNumId w:val="38"/>
  </w:num>
  <w:num w:numId="31" w16cid:durableId="2134670403">
    <w:abstractNumId w:val="16"/>
  </w:num>
  <w:num w:numId="32" w16cid:durableId="1218276635">
    <w:abstractNumId w:val="11"/>
  </w:num>
  <w:num w:numId="33" w16cid:durableId="292562596">
    <w:abstractNumId w:val="18"/>
  </w:num>
  <w:num w:numId="34" w16cid:durableId="275868347">
    <w:abstractNumId w:val="1"/>
  </w:num>
  <w:num w:numId="35" w16cid:durableId="794638381">
    <w:abstractNumId w:val="25"/>
  </w:num>
  <w:num w:numId="36" w16cid:durableId="1440222037">
    <w:abstractNumId w:val="29"/>
  </w:num>
  <w:num w:numId="37" w16cid:durableId="1923371068">
    <w:abstractNumId w:val="31"/>
  </w:num>
  <w:num w:numId="38" w16cid:durableId="986587528">
    <w:abstractNumId w:val="27"/>
  </w:num>
  <w:num w:numId="39" w16cid:durableId="2014647472">
    <w:abstractNumId w:val="5"/>
  </w:num>
  <w:num w:numId="40" w16cid:durableId="600379829">
    <w:abstractNumId w:val="22"/>
  </w:num>
  <w:num w:numId="41" w16cid:durableId="1257594183">
    <w:abstractNumId w:val="21"/>
  </w:num>
  <w:num w:numId="42" w16cid:durableId="1388072300">
    <w:abstractNumId w:val="28"/>
  </w:num>
  <w:num w:numId="43" w16cid:durableId="786311920">
    <w:abstractNumId w:val="3"/>
  </w:num>
  <w:num w:numId="44" w16cid:durableId="2030987823">
    <w:abstractNumId w:val="37"/>
  </w:num>
  <w:num w:numId="45" w16cid:durableId="2013098148">
    <w:abstractNumId w:val="14"/>
  </w:num>
  <w:num w:numId="46" w16cid:durableId="152701553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57B"/>
    <w:rsid w:val="000047DE"/>
    <w:rsid w:val="000657E3"/>
    <w:rsid w:val="0006708B"/>
    <w:rsid w:val="00070C01"/>
    <w:rsid w:val="0007414F"/>
    <w:rsid w:val="00122AE4"/>
    <w:rsid w:val="00173328"/>
    <w:rsid w:val="00183325"/>
    <w:rsid w:val="001C7634"/>
    <w:rsid w:val="001D1D38"/>
    <w:rsid w:val="001D7F5B"/>
    <w:rsid w:val="001E18EB"/>
    <w:rsid w:val="001E6923"/>
    <w:rsid w:val="001F234E"/>
    <w:rsid w:val="002157B7"/>
    <w:rsid w:val="00222981"/>
    <w:rsid w:val="00280A93"/>
    <w:rsid w:val="002C555F"/>
    <w:rsid w:val="002E14A2"/>
    <w:rsid w:val="0032280E"/>
    <w:rsid w:val="00346055"/>
    <w:rsid w:val="00361D47"/>
    <w:rsid w:val="00385046"/>
    <w:rsid w:val="0038591B"/>
    <w:rsid w:val="00386088"/>
    <w:rsid w:val="003A5C71"/>
    <w:rsid w:val="003C6338"/>
    <w:rsid w:val="003D1C16"/>
    <w:rsid w:val="00402825"/>
    <w:rsid w:val="004514AD"/>
    <w:rsid w:val="00487BB5"/>
    <w:rsid w:val="00491099"/>
    <w:rsid w:val="004A07E4"/>
    <w:rsid w:val="004D381E"/>
    <w:rsid w:val="005313E3"/>
    <w:rsid w:val="0057159F"/>
    <w:rsid w:val="00597E3E"/>
    <w:rsid w:val="005A3D9B"/>
    <w:rsid w:val="005B43D9"/>
    <w:rsid w:val="005C47AA"/>
    <w:rsid w:val="005C4FE7"/>
    <w:rsid w:val="005C6731"/>
    <w:rsid w:val="005F31C4"/>
    <w:rsid w:val="00633F4D"/>
    <w:rsid w:val="00634BD6"/>
    <w:rsid w:val="006E2EFE"/>
    <w:rsid w:val="00714BBF"/>
    <w:rsid w:val="0075357B"/>
    <w:rsid w:val="00763881"/>
    <w:rsid w:val="00776FC0"/>
    <w:rsid w:val="007A1411"/>
    <w:rsid w:val="007F3A66"/>
    <w:rsid w:val="00841DB1"/>
    <w:rsid w:val="00876882"/>
    <w:rsid w:val="008E4143"/>
    <w:rsid w:val="008E7F57"/>
    <w:rsid w:val="009114E6"/>
    <w:rsid w:val="00954099"/>
    <w:rsid w:val="009542E7"/>
    <w:rsid w:val="00985639"/>
    <w:rsid w:val="009A49CE"/>
    <w:rsid w:val="009B00D7"/>
    <w:rsid w:val="009B7306"/>
    <w:rsid w:val="009E24EB"/>
    <w:rsid w:val="009E66B3"/>
    <w:rsid w:val="00A077D2"/>
    <w:rsid w:val="00A12E04"/>
    <w:rsid w:val="00A147A2"/>
    <w:rsid w:val="00A27116"/>
    <w:rsid w:val="00A536C9"/>
    <w:rsid w:val="00AB6300"/>
    <w:rsid w:val="00B00581"/>
    <w:rsid w:val="00B11870"/>
    <w:rsid w:val="00B2692F"/>
    <w:rsid w:val="00B3285F"/>
    <w:rsid w:val="00B424D1"/>
    <w:rsid w:val="00B55DF0"/>
    <w:rsid w:val="00B633F7"/>
    <w:rsid w:val="00B66183"/>
    <w:rsid w:val="00B8358A"/>
    <w:rsid w:val="00C25187"/>
    <w:rsid w:val="00C47FA7"/>
    <w:rsid w:val="00C57F8F"/>
    <w:rsid w:val="00C82498"/>
    <w:rsid w:val="00C906DA"/>
    <w:rsid w:val="00C91052"/>
    <w:rsid w:val="00CA1A70"/>
    <w:rsid w:val="00CA43A9"/>
    <w:rsid w:val="00CB6F31"/>
    <w:rsid w:val="00CD6A44"/>
    <w:rsid w:val="00CF350C"/>
    <w:rsid w:val="00D25944"/>
    <w:rsid w:val="00D422CF"/>
    <w:rsid w:val="00D445E1"/>
    <w:rsid w:val="00D622B7"/>
    <w:rsid w:val="00D679A3"/>
    <w:rsid w:val="00D90D14"/>
    <w:rsid w:val="00D9506F"/>
    <w:rsid w:val="00DB2F38"/>
    <w:rsid w:val="00DB3322"/>
    <w:rsid w:val="00DB5D43"/>
    <w:rsid w:val="00E07229"/>
    <w:rsid w:val="00E10E9C"/>
    <w:rsid w:val="00E51DC2"/>
    <w:rsid w:val="00F106B3"/>
    <w:rsid w:val="00F552EE"/>
    <w:rsid w:val="00F613AC"/>
    <w:rsid w:val="00FC2EA6"/>
    <w:rsid w:val="00FC5EE4"/>
    <w:rsid w:val="00FD7EC5"/>
    <w:rsid w:val="0AA44D0B"/>
    <w:rsid w:val="0DDED035"/>
    <w:rsid w:val="1C18B3CF"/>
    <w:rsid w:val="1F0E2456"/>
    <w:rsid w:val="215D65C7"/>
    <w:rsid w:val="25401FFC"/>
    <w:rsid w:val="594CCB6A"/>
    <w:rsid w:val="6D0A89C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86A0E"/>
  <w15:docId w15:val="{4FBA2ABB-03E8-48EC-B986-D42403E9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D2594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link w:val="Heading3Char"/>
    <w:uiPriority w:val="9"/>
    <w:qFormat/>
    <w:rsid w:val="00386088"/>
    <w:pPr>
      <w:widowControl/>
      <w:spacing w:before="100" w:beforeAutospacing="1" w:after="100" w:afterAutospacing="1"/>
      <w:outlineLvl w:val="2"/>
    </w:pPr>
    <w:rPr>
      <w:rFonts w:ascii="Times New Roman" w:eastAsia="Times New Roman" w:hAnsi="Times New Roman" w:cs="Times New Roman"/>
      <w:b/>
      <w:bCs/>
      <w:sz w:val="27"/>
      <w:szCs w:val="27"/>
      <w:lang w:val="en-GB"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9"/>
      <w:ind w:left="511"/>
    </w:pPr>
    <w:rPr>
      <w:rFonts w:ascii="Algerian" w:eastAsia="Algerian" w:hAnsi="Algeri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table" w:styleId="TableGrid">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CommentReference">
    <w:name w:val="annotation reference"/>
    <w:basedOn w:val="DefaultParagraphFont"/>
    <w:uiPriority w:val="99"/>
    <w:semiHidden/>
    <w:unhideWhenUsed/>
    <w:rsid w:val="00714BBF"/>
    <w:rPr>
      <w:sz w:val="16"/>
      <w:szCs w:val="16"/>
    </w:rPr>
  </w:style>
  <w:style w:type="paragraph" w:styleId="CommentText">
    <w:name w:val="annotation text"/>
    <w:basedOn w:val="Normal"/>
    <w:link w:val="CommentTextChar"/>
    <w:uiPriority w:val="99"/>
    <w:unhideWhenUsed/>
    <w:rsid w:val="00714BBF"/>
    <w:rPr>
      <w:sz w:val="20"/>
      <w:szCs w:val="20"/>
    </w:rPr>
  </w:style>
  <w:style w:type="character" w:customStyle="1" w:styleId="CommentTextChar">
    <w:name w:val="Comment Text Char"/>
    <w:basedOn w:val="DefaultParagraphFont"/>
    <w:link w:val="CommentText"/>
    <w:uiPriority w:val="99"/>
    <w:rsid w:val="00714BBF"/>
    <w:rPr>
      <w:sz w:val="20"/>
      <w:szCs w:val="20"/>
    </w:rPr>
  </w:style>
  <w:style w:type="paragraph" w:styleId="CommentSubject">
    <w:name w:val="annotation subject"/>
    <w:basedOn w:val="CommentText"/>
    <w:next w:val="CommentText"/>
    <w:link w:val="CommentSubjectChar"/>
    <w:uiPriority w:val="99"/>
    <w:semiHidden/>
    <w:unhideWhenUsed/>
    <w:rsid w:val="00714BBF"/>
    <w:rPr>
      <w:b/>
      <w:bCs/>
    </w:rPr>
  </w:style>
  <w:style w:type="character" w:customStyle="1" w:styleId="CommentSubjectChar">
    <w:name w:val="Comment Subject Char"/>
    <w:basedOn w:val="CommentTextChar"/>
    <w:link w:val="CommentSubject"/>
    <w:uiPriority w:val="99"/>
    <w:semiHidden/>
    <w:rsid w:val="00714BBF"/>
    <w:rPr>
      <w:b/>
      <w:bCs/>
      <w:sz w:val="20"/>
      <w:szCs w:val="20"/>
    </w:rPr>
  </w:style>
  <w:style w:type="paragraph" w:styleId="Revision">
    <w:name w:val="Revision"/>
    <w:hidden/>
    <w:uiPriority w:val="99"/>
    <w:semiHidden/>
    <w:rsid w:val="009A49CE"/>
    <w:pPr>
      <w:widowControl/>
    </w:pPr>
  </w:style>
  <w:style w:type="character" w:customStyle="1" w:styleId="Heading3Char">
    <w:name w:val="Heading 3 Char"/>
    <w:basedOn w:val="DefaultParagraphFont"/>
    <w:link w:val="Heading3"/>
    <w:uiPriority w:val="9"/>
    <w:rsid w:val="00386088"/>
    <w:rPr>
      <w:rFonts w:ascii="Times New Roman" w:eastAsia="Times New Roman" w:hAnsi="Times New Roman" w:cs="Times New Roman"/>
      <w:b/>
      <w:bCs/>
      <w:sz w:val="27"/>
      <w:szCs w:val="27"/>
      <w:lang w:val="en-GB" w:eastAsia="en-GB"/>
    </w:rPr>
  </w:style>
  <w:style w:type="character" w:styleId="Strong">
    <w:name w:val="Strong"/>
    <w:basedOn w:val="DefaultParagraphFont"/>
    <w:uiPriority w:val="22"/>
    <w:qFormat/>
    <w:rsid w:val="00386088"/>
    <w:rPr>
      <w:b/>
      <w:bCs/>
    </w:rPr>
  </w:style>
  <w:style w:type="paragraph" w:styleId="NormalWeb">
    <w:name w:val="Normal (Web)"/>
    <w:basedOn w:val="Normal"/>
    <w:uiPriority w:val="99"/>
    <w:unhideWhenUsed/>
    <w:rsid w:val="00386088"/>
    <w:pPr>
      <w:widowControl/>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Heading2Char">
    <w:name w:val="Heading 2 Char"/>
    <w:basedOn w:val="DefaultParagraphFont"/>
    <w:link w:val="Heading2"/>
    <w:uiPriority w:val="9"/>
    <w:semiHidden/>
    <w:rsid w:val="00D25944"/>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948989">
      <w:bodyDiv w:val="1"/>
      <w:marLeft w:val="0"/>
      <w:marRight w:val="0"/>
      <w:marTop w:val="0"/>
      <w:marBottom w:val="0"/>
      <w:divBdr>
        <w:top w:val="none" w:sz="0" w:space="0" w:color="auto"/>
        <w:left w:val="none" w:sz="0" w:space="0" w:color="auto"/>
        <w:bottom w:val="none" w:sz="0" w:space="0" w:color="auto"/>
        <w:right w:val="none" w:sz="0" w:space="0" w:color="auto"/>
      </w:divBdr>
    </w:div>
    <w:div w:id="813451026">
      <w:bodyDiv w:val="1"/>
      <w:marLeft w:val="0"/>
      <w:marRight w:val="0"/>
      <w:marTop w:val="0"/>
      <w:marBottom w:val="0"/>
      <w:divBdr>
        <w:top w:val="none" w:sz="0" w:space="0" w:color="auto"/>
        <w:left w:val="none" w:sz="0" w:space="0" w:color="auto"/>
        <w:bottom w:val="none" w:sz="0" w:space="0" w:color="auto"/>
        <w:right w:val="none" w:sz="0" w:space="0" w:color="auto"/>
      </w:divBdr>
      <w:divsChild>
        <w:div w:id="1315640496">
          <w:marLeft w:val="0"/>
          <w:marRight w:val="0"/>
          <w:marTop w:val="0"/>
          <w:marBottom w:val="0"/>
          <w:divBdr>
            <w:top w:val="none" w:sz="0" w:space="0" w:color="auto"/>
            <w:left w:val="none" w:sz="0" w:space="0" w:color="auto"/>
            <w:bottom w:val="none" w:sz="0" w:space="0" w:color="auto"/>
            <w:right w:val="none" w:sz="0" w:space="0" w:color="auto"/>
          </w:divBdr>
        </w:div>
        <w:div w:id="834998678">
          <w:marLeft w:val="0"/>
          <w:marRight w:val="0"/>
          <w:marTop w:val="0"/>
          <w:marBottom w:val="0"/>
          <w:divBdr>
            <w:top w:val="none" w:sz="0" w:space="0" w:color="auto"/>
            <w:left w:val="none" w:sz="0" w:space="0" w:color="auto"/>
            <w:bottom w:val="none" w:sz="0" w:space="0" w:color="auto"/>
            <w:right w:val="none" w:sz="0" w:space="0" w:color="auto"/>
          </w:divBdr>
        </w:div>
        <w:div w:id="883255765">
          <w:marLeft w:val="0"/>
          <w:marRight w:val="0"/>
          <w:marTop w:val="0"/>
          <w:marBottom w:val="0"/>
          <w:divBdr>
            <w:top w:val="none" w:sz="0" w:space="0" w:color="auto"/>
            <w:left w:val="none" w:sz="0" w:space="0" w:color="auto"/>
            <w:bottom w:val="none" w:sz="0" w:space="0" w:color="auto"/>
            <w:right w:val="none" w:sz="0" w:space="0" w:color="auto"/>
          </w:divBdr>
        </w:div>
      </w:divsChild>
    </w:div>
    <w:div w:id="883830934">
      <w:bodyDiv w:val="1"/>
      <w:marLeft w:val="0"/>
      <w:marRight w:val="0"/>
      <w:marTop w:val="0"/>
      <w:marBottom w:val="0"/>
      <w:divBdr>
        <w:top w:val="none" w:sz="0" w:space="0" w:color="auto"/>
        <w:left w:val="none" w:sz="0" w:space="0" w:color="auto"/>
        <w:bottom w:val="none" w:sz="0" w:space="0" w:color="auto"/>
        <w:right w:val="none" w:sz="0" w:space="0" w:color="auto"/>
      </w:divBdr>
    </w:div>
    <w:div w:id="994065457">
      <w:bodyDiv w:val="1"/>
      <w:marLeft w:val="0"/>
      <w:marRight w:val="0"/>
      <w:marTop w:val="0"/>
      <w:marBottom w:val="0"/>
      <w:divBdr>
        <w:top w:val="none" w:sz="0" w:space="0" w:color="auto"/>
        <w:left w:val="none" w:sz="0" w:space="0" w:color="auto"/>
        <w:bottom w:val="none" w:sz="0" w:space="0" w:color="auto"/>
        <w:right w:val="none" w:sz="0" w:space="0" w:color="auto"/>
      </w:divBdr>
      <w:divsChild>
        <w:div w:id="648288441">
          <w:marLeft w:val="0"/>
          <w:marRight w:val="0"/>
          <w:marTop w:val="0"/>
          <w:marBottom w:val="0"/>
          <w:divBdr>
            <w:top w:val="none" w:sz="0" w:space="0" w:color="auto"/>
            <w:left w:val="none" w:sz="0" w:space="0" w:color="auto"/>
            <w:bottom w:val="none" w:sz="0" w:space="0" w:color="auto"/>
            <w:right w:val="none" w:sz="0" w:space="0" w:color="auto"/>
          </w:divBdr>
        </w:div>
        <w:div w:id="286082523">
          <w:marLeft w:val="0"/>
          <w:marRight w:val="0"/>
          <w:marTop w:val="0"/>
          <w:marBottom w:val="0"/>
          <w:divBdr>
            <w:top w:val="none" w:sz="0" w:space="0" w:color="auto"/>
            <w:left w:val="none" w:sz="0" w:space="0" w:color="auto"/>
            <w:bottom w:val="none" w:sz="0" w:space="0" w:color="auto"/>
            <w:right w:val="none" w:sz="0" w:space="0" w:color="auto"/>
          </w:divBdr>
        </w:div>
        <w:div w:id="84113241">
          <w:marLeft w:val="0"/>
          <w:marRight w:val="0"/>
          <w:marTop w:val="0"/>
          <w:marBottom w:val="0"/>
          <w:divBdr>
            <w:top w:val="none" w:sz="0" w:space="0" w:color="auto"/>
            <w:left w:val="none" w:sz="0" w:space="0" w:color="auto"/>
            <w:bottom w:val="none" w:sz="0" w:space="0" w:color="auto"/>
            <w:right w:val="none" w:sz="0" w:space="0" w:color="auto"/>
          </w:divBdr>
        </w:div>
      </w:divsChild>
    </w:div>
    <w:div w:id="1105462225">
      <w:bodyDiv w:val="1"/>
      <w:marLeft w:val="0"/>
      <w:marRight w:val="0"/>
      <w:marTop w:val="0"/>
      <w:marBottom w:val="0"/>
      <w:divBdr>
        <w:top w:val="none" w:sz="0" w:space="0" w:color="auto"/>
        <w:left w:val="none" w:sz="0" w:space="0" w:color="auto"/>
        <w:bottom w:val="none" w:sz="0" w:space="0" w:color="auto"/>
        <w:right w:val="none" w:sz="0" w:space="0" w:color="auto"/>
      </w:divBdr>
    </w:div>
    <w:div w:id="1232960612">
      <w:bodyDiv w:val="1"/>
      <w:marLeft w:val="0"/>
      <w:marRight w:val="0"/>
      <w:marTop w:val="0"/>
      <w:marBottom w:val="0"/>
      <w:divBdr>
        <w:top w:val="none" w:sz="0" w:space="0" w:color="auto"/>
        <w:left w:val="none" w:sz="0" w:space="0" w:color="auto"/>
        <w:bottom w:val="none" w:sz="0" w:space="0" w:color="auto"/>
        <w:right w:val="none" w:sz="0" w:space="0" w:color="auto"/>
      </w:divBdr>
    </w:div>
    <w:div w:id="1312363884">
      <w:bodyDiv w:val="1"/>
      <w:marLeft w:val="0"/>
      <w:marRight w:val="0"/>
      <w:marTop w:val="0"/>
      <w:marBottom w:val="0"/>
      <w:divBdr>
        <w:top w:val="none" w:sz="0" w:space="0" w:color="auto"/>
        <w:left w:val="none" w:sz="0" w:space="0" w:color="auto"/>
        <w:bottom w:val="none" w:sz="0" w:space="0" w:color="auto"/>
        <w:right w:val="none" w:sz="0" w:space="0" w:color="auto"/>
      </w:divBdr>
      <w:divsChild>
        <w:div w:id="604579856">
          <w:marLeft w:val="0"/>
          <w:marRight w:val="0"/>
          <w:marTop w:val="0"/>
          <w:marBottom w:val="0"/>
          <w:divBdr>
            <w:top w:val="none" w:sz="0" w:space="0" w:color="auto"/>
            <w:left w:val="none" w:sz="0" w:space="0" w:color="auto"/>
            <w:bottom w:val="none" w:sz="0" w:space="0" w:color="auto"/>
            <w:right w:val="none" w:sz="0" w:space="0" w:color="auto"/>
          </w:divBdr>
        </w:div>
        <w:div w:id="2131317401">
          <w:marLeft w:val="0"/>
          <w:marRight w:val="0"/>
          <w:marTop w:val="0"/>
          <w:marBottom w:val="0"/>
          <w:divBdr>
            <w:top w:val="none" w:sz="0" w:space="0" w:color="auto"/>
            <w:left w:val="none" w:sz="0" w:space="0" w:color="auto"/>
            <w:bottom w:val="none" w:sz="0" w:space="0" w:color="auto"/>
            <w:right w:val="none" w:sz="0" w:space="0" w:color="auto"/>
          </w:divBdr>
        </w:div>
        <w:div w:id="1257709962">
          <w:marLeft w:val="0"/>
          <w:marRight w:val="0"/>
          <w:marTop w:val="0"/>
          <w:marBottom w:val="0"/>
          <w:divBdr>
            <w:top w:val="none" w:sz="0" w:space="0" w:color="auto"/>
            <w:left w:val="none" w:sz="0" w:space="0" w:color="auto"/>
            <w:bottom w:val="none" w:sz="0" w:space="0" w:color="auto"/>
            <w:right w:val="none" w:sz="0" w:space="0" w:color="auto"/>
          </w:divBdr>
        </w:div>
        <w:div w:id="706301486">
          <w:marLeft w:val="0"/>
          <w:marRight w:val="0"/>
          <w:marTop w:val="0"/>
          <w:marBottom w:val="0"/>
          <w:divBdr>
            <w:top w:val="none" w:sz="0" w:space="0" w:color="auto"/>
            <w:left w:val="none" w:sz="0" w:space="0" w:color="auto"/>
            <w:bottom w:val="none" w:sz="0" w:space="0" w:color="auto"/>
            <w:right w:val="none" w:sz="0" w:space="0" w:color="auto"/>
          </w:divBdr>
        </w:div>
        <w:div w:id="1450053318">
          <w:marLeft w:val="0"/>
          <w:marRight w:val="0"/>
          <w:marTop w:val="0"/>
          <w:marBottom w:val="0"/>
          <w:divBdr>
            <w:top w:val="none" w:sz="0" w:space="0" w:color="auto"/>
            <w:left w:val="none" w:sz="0" w:space="0" w:color="auto"/>
            <w:bottom w:val="none" w:sz="0" w:space="0" w:color="auto"/>
            <w:right w:val="none" w:sz="0" w:space="0" w:color="auto"/>
          </w:divBdr>
        </w:div>
        <w:div w:id="1153765241">
          <w:marLeft w:val="0"/>
          <w:marRight w:val="0"/>
          <w:marTop w:val="0"/>
          <w:marBottom w:val="0"/>
          <w:divBdr>
            <w:top w:val="none" w:sz="0" w:space="0" w:color="auto"/>
            <w:left w:val="none" w:sz="0" w:space="0" w:color="auto"/>
            <w:bottom w:val="none" w:sz="0" w:space="0" w:color="auto"/>
            <w:right w:val="none" w:sz="0" w:space="0" w:color="auto"/>
          </w:divBdr>
        </w:div>
        <w:div w:id="762844974">
          <w:marLeft w:val="0"/>
          <w:marRight w:val="0"/>
          <w:marTop w:val="0"/>
          <w:marBottom w:val="0"/>
          <w:divBdr>
            <w:top w:val="none" w:sz="0" w:space="0" w:color="auto"/>
            <w:left w:val="none" w:sz="0" w:space="0" w:color="auto"/>
            <w:bottom w:val="none" w:sz="0" w:space="0" w:color="auto"/>
            <w:right w:val="none" w:sz="0" w:space="0" w:color="auto"/>
          </w:divBdr>
        </w:div>
        <w:div w:id="1349673758">
          <w:marLeft w:val="0"/>
          <w:marRight w:val="0"/>
          <w:marTop w:val="0"/>
          <w:marBottom w:val="0"/>
          <w:divBdr>
            <w:top w:val="none" w:sz="0" w:space="0" w:color="auto"/>
            <w:left w:val="none" w:sz="0" w:space="0" w:color="auto"/>
            <w:bottom w:val="none" w:sz="0" w:space="0" w:color="auto"/>
            <w:right w:val="none" w:sz="0" w:space="0" w:color="auto"/>
          </w:divBdr>
        </w:div>
        <w:div w:id="385684161">
          <w:marLeft w:val="0"/>
          <w:marRight w:val="0"/>
          <w:marTop w:val="0"/>
          <w:marBottom w:val="0"/>
          <w:divBdr>
            <w:top w:val="none" w:sz="0" w:space="0" w:color="auto"/>
            <w:left w:val="none" w:sz="0" w:space="0" w:color="auto"/>
            <w:bottom w:val="none" w:sz="0" w:space="0" w:color="auto"/>
            <w:right w:val="none" w:sz="0" w:space="0" w:color="auto"/>
          </w:divBdr>
        </w:div>
        <w:div w:id="296686950">
          <w:marLeft w:val="0"/>
          <w:marRight w:val="0"/>
          <w:marTop w:val="0"/>
          <w:marBottom w:val="0"/>
          <w:divBdr>
            <w:top w:val="none" w:sz="0" w:space="0" w:color="auto"/>
            <w:left w:val="none" w:sz="0" w:space="0" w:color="auto"/>
            <w:bottom w:val="none" w:sz="0" w:space="0" w:color="auto"/>
            <w:right w:val="none" w:sz="0" w:space="0" w:color="auto"/>
          </w:divBdr>
        </w:div>
        <w:div w:id="1857189773">
          <w:marLeft w:val="0"/>
          <w:marRight w:val="0"/>
          <w:marTop w:val="0"/>
          <w:marBottom w:val="0"/>
          <w:divBdr>
            <w:top w:val="none" w:sz="0" w:space="0" w:color="auto"/>
            <w:left w:val="none" w:sz="0" w:space="0" w:color="auto"/>
            <w:bottom w:val="none" w:sz="0" w:space="0" w:color="auto"/>
            <w:right w:val="none" w:sz="0" w:space="0" w:color="auto"/>
          </w:divBdr>
        </w:div>
        <w:div w:id="2030595098">
          <w:marLeft w:val="0"/>
          <w:marRight w:val="0"/>
          <w:marTop w:val="0"/>
          <w:marBottom w:val="0"/>
          <w:divBdr>
            <w:top w:val="none" w:sz="0" w:space="0" w:color="auto"/>
            <w:left w:val="none" w:sz="0" w:space="0" w:color="auto"/>
            <w:bottom w:val="none" w:sz="0" w:space="0" w:color="auto"/>
            <w:right w:val="none" w:sz="0" w:space="0" w:color="auto"/>
          </w:divBdr>
        </w:div>
        <w:div w:id="1377966450">
          <w:marLeft w:val="0"/>
          <w:marRight w:val="0"/>
          <w:marTop w:val="0"/>
          <w:marBottom w:val="0"/>
          <w:divBdr>
            <w:top w:val="none" w:sz="0" w:space="0" w:color="auto"/>
            <w:left w:val="none" w:sz="0" w:space="0" w:color="auto"/>
            <w:bottom w:val="none" w:sz="0" w:space="0" w:color="auto"/>
            <w:right w:val="none" w:sz="0" w:space="0" w:color="auto"/>
          </w:divBdr>
        </w:div>
        <w:div w:id="884482816">
          <w:marLeft w:val="0"/>
          <w:marRight w:val="0"/>
          <w:marTop w:val="0"/>
          <w:marBottom w:val="0"/>
          <w:divBdr>
            <w:top w:val="none" w:sz="0" w:space="0" w:color="auto"/>
            <w:left w:val="none" w:sz="0" w:space="0" w:color="auto"/>
            <w:bottom w:val="none" w:sz="0" w:space="0" w:color="auto"/>
            <w:right w:val="none" w:sz="0" w:space="0" w:color="auto"/>
          </w:divBdr>
        </w:div>
        <w:div w:id="1254365180">
          <w:marLeft w:val="0"/>
          <w:marRight w:val="0"/>
          <w:marTop w:val="0"/>
          <w:marBottom w:val="0"/>
          <w:divBdr>
            <w:top w:val="none" w:sz="0" w:space="0" w:color="auto"/>
            <w:left w:val="none" w:sz="0" w:space="0" w:color="auto"/>
            <w:bottom w:val="none" w:sz="0" w:space="0" w:color="auto"/>
            <w:right w:val="none" w:sz="0" w:space="0" w:color="auto"/>
          </w:divBdr>
        </w:div>
        <w:div w:id="504134100">
          <w:marLeft w:val="0"/>
          <w:marRight w:val="0"/>
          <w:marTop w:val="0"/>
          <w:marBottom w:val="0"/>
          <w:divBdr>
            <w:top w:val="none" w:sz="0" w:space="0" w:color="auto"/>
            <w:left w:val="none" w:sz="0" w:space="0" w:color="auto"/>
            <w:bottom w:val="none" w:sz="0" w:space="0" w:color="auto"/>
            <w:right w:val="none" w:sz="0" w:space="0" w:color="auto"/>
          </w:divBdr>
        </w:div>
        <w:div w:id="1545827786">
          <w:marLeft w:val="0"/>
          <w:marRight w:val="0"/>
          <w:marTop w:val="0"/>
          <w:marBottom w:val="0"/>
          <w:divBdr>
            <w:top w:val="none" w:sz="0" w:space="0" w:color="auto"/>
            <w:left w:val="none" w:sz="0" w:space="0" w:color="auto"/>
            <w:bottom w:val="none" w:sz="0" w:space="0" w:color="auto"/>
            <w:right w:val="none" w:sz="0" w:space="0" w:color="auto"/>
          </w:divBdr>
        </w:div>
        <w:div w:id="1812021395">
          <w:marLeft w:val="0"/>
          <w:marRight w:val="0"/>
          <w:marTop w:val="0"/>
          <w:marBottom w:val="0"/>
          <w:divBdr>
            <w:top w:val="none" w:sz="0" w:space="0" w:color="auto"/>
            <w:left w:val="none" w:sz="0" w:space="0" w:color="auto"/>
            <w:bottom w:val="none" w:sz="0" w:space="0" w:color="auto"/>
            <w:right w:val="none" w:sz="0" w:space="0" w:color="auto"/>
          </w:divBdr>
        </w:div>
        <w:div w:id="1441611527">
          <w:marLeft w:val="0"/>
          <w:marRight w:val="0"/>
          <w:marTop w:val="0"/>
          <w:marBottom w:val="0"/>
          <w:divBdr>
            <w:top w:val="none" w:sz="0" w:space="0" w:color="auto"/>
            <w:left w:val="none" w:sz="0" w:space="0" w:color="auto"/>
            <w:bottom w:val="none" w:sz="0" w:space="0" w:color="auto"/>
            <w:right w:val="none" w:sz="0" w:space="0" w:color="auto"/>
          </w:divBdr>
        </w:div>
        <w:div w:id="210463326">
          <w:marLeft w:val="0"/>
          <w:marRight w:val="0"/>
          <w:marTop w:val="0"/>
          <w:marBottom w:val="0"/>
          <w:divBdr>
            <w:top w:val="none" w:sz="0" w:space="0" w:color="auto"/>
            <w:left w:val="none" w:sz="0" w:space="0" w:color="auto"/>
            <w:bottom w:val="none" w:sz="0" w:space="0" w:color="auto"/>
            <w:right w:val="none" w:sz="0" w:space="0" w:color="auto"/>
          </w:divBdr>
        </w:div>
      </w:divsChild>
    </w:div>
    <w:div w:id="1502236060">
      <w:bodyDiv w:val="1"/>
      <w:marLeft w:val="0"/>
      <w:marRight w:val="0"/>
      <w:marTop w:val="0"/>
      <w:marBottom w:val="0"/>
      <w:divBdr>
        <w:top w:val="none" w:sz="0" w:space="0" w:color="auto"/>
        <w:left w:val="none" w:sz="0" w:space="0" w:color="auto"/>
        <w:bottom w:val="none" w:sz="0" w:space="0" w:color="auto"/>
        <w:right w:val="none" w:sz="0" w:space="0" w:color="auto"/>
      </w:divBdr>
      <w:divsChild>
        <w:div w:id="614336431">
          <w:marLeft w:val="0"/>
          <w:marRight w:val="0"/>
          <w:marTop w:val="0"/>
          <w:marBottom w:val="0"/>
          <w:divBdr>
            <w:top w:val="none" w:sz="0" w:space="0" w:color="auto"/>
            <w:left w:val="none" w:sz="0" w:space="0" w:color="auto"/>
            <w:bottom w:val="none" w:sz="0" w:space="0" w:color="auto"/>
            <w:right w:val="none" w:sz="0" w:space="0" w:color="auto"/>
          </w:divBdr>
        </w:div>
        <w:div w:id="1395544373">
          <w:marLeft w:val="0"/>
          <w:marRight w:val="0"/>
          <w:marTop w:val="0"/>
          <w:marBottom w:val="0"/>
          <w:divBdr>
            <w:top w:val="none" w:sz="0" w:space="0" w:color="auto"/>
            <w:left w:val="none" w:sz="0" w:space="0" w:color="auto"/>
            <w:bottom w:val="none" w:sz="0" w:space="0" w:color="auto"/>
            <w:right w:val="none" w:sz="0" w:space="0" w:color="auto"/>
          </w:divBdr>
        </w:div>
        <w:div w:id="273294587">
          <w:marLeft w:val="0"/>
          <w:marRight w:val="0"/>
          <w:marTop w:val="0"/>
          <w:marBottom w:val="0"/>
          <w:divBdr>
            <w:top w:val="none" w:sz="0" w:space="0" w:color="auto"/>
            <w:left w:val="none" w:sz="0" w:space="0" w:color="auto"/>
            <w:bottom w:val="none" w:sz="0" w:space="0" w:color="auto"/>
            <w:right w:val="none" w:sz="0" w:space="0" w:color="auto"/>
          </w:divBdr>
        </w:div>
        <w:div w:id="1217621217">
          <w:marLeft w:val="0"/>
          <w:marRight w:val="0"/>
          <w:marTop w:val="0"/>
          <w:marBottom w:val="0"/>
          <w:divBdr>
            <w:top w:val="none" w:sz="0" w:space="0" w:color="auto"/>
            <w:left w:val="none" w:sz="0" w:space="0" w:color="auto"/>
            <w:bottom w:val="none" w:sz="0" w:space="0" w:color="auto"/>
            <w:right w:val="none" w:sz="0" w:space="0" w:color="auto"/>
          </w:divBdr>
        </w:div>
        <w:div w:id="696391339">
          <w:marLeft w:val="0"/>
          <w:marRight w:val="0"/>
          <w:marTop w:val="0"/>
          <w:marBottom w:val="0"/>
          <w:divBdr>
            <w:top w:val="none" w:sz="0" w:space="0" w:color="auto"/>
            <w:left w:val="none" w:sz="0" w:space="0" w:color="auto"/>
            <w:bottom w:val="none" w:sz="0" w:space="0" w:color="auto"/>
            <w:right w:val="none" w:sz="0" w:space="0" w:color="auto"/>
          </w:divBdr>
        </w:div>
        <w:div w:id="764955829">
          <w:marLeft w:val="0"/>
          <w:marRight w:val="0"/>
          <w:marTop w:val="0"/>
          <w:marBottom w:val="0"/>
          <w:divBdr>
            <w:top w:val="none" w:sz="0" w:space="0" w:color="auto"/>
            <w:left w:val="none" w:sz="0" w:space="0" w:color="auto"/>
            <w:bottom w:val="none" w:sz="0" w:space="0" w:color="auto"/>
            <w:right w:val="none" w:sz="0" w:space="0" w:color="auto"/>
          </w:divBdr>
        </w:div>
        <w:div w:id="1651591760">
          <w:marLeft w:val="0"/>
          <w:marRight w:val="0"/>
          <w:marTop w:val="0"/>
          <w:marBottom w:val="0"/>
          <w:divBdr>
            <w:top w:val="none" w:sz="0" w:space="0" w:color="auto"/>
            <w:left w:val="none" w:sz="0" w:space="0" w:color="auto"/>
            <w:bottom w:val="none" w:sz="0" w:space="0" w:color="auto"/>
            <w:right w:val="none" w:sz="0" w:space="0" w:color="auto"/>
          </w:divBdr>
        </w:div>
        <w:div w:id="241451292">
          <w:marLeft w:val="0"/>
          <w:marRight w:val="0"/>
          <w:marTop w:val="0"/>
          <w:marBottom w:val="0"/>
          <w:divBdr>
            <w:top w:val="none" w:sz="0" w:space="0" w:color="auto"/>
            <w:left w:val="none" w:sz="0" w:space="0" w:color="auto"/>
            <w:bottom w:val="none" w:sz="0" w:space="0" w:color="auto"/>
            <w:right w:val="none" w:sz="0" w:space="0" w:color="auto"/>
          </w:divBdr>
        </w:div>
        <w:div w:id="1916239002">
          <w:marLeft w:val="0"/>
          <w:marRight w:val="0"/>
          <w:marTop w:val="0"/>
          <w:marBottom w:val="0"/>
          <w:divBdr>
            <w:top w:val="none" w:sz="0" w:space="0" w:color="auto"/>
            <w:left w:val="none" w:sz="0" w:space="0" w:color="auto"/>
            <w:bottom w:val="none" w:sz="0" w:space="0" w:color="auto"/>
            <w:right w:val="none" w:sz="0" w:space="0" w:color="auto"/>
          </w:divBdr>
        </w:div>
        <w:div w:id="1318801965">
          <w:marLeft w:val="0"/>
          <w:marRight w:val="0"/>
          <w:marTop w:val="0"/>
          <w:marBottom w:val="0"/>
          <w:divBdr>
            <w:top w:val="none" w:sz="0" w:space="0" w:color="auto"/>
            <w:left w:val="none" w:sz="0" w:space="0" w:color="auto"/>
            <w:bottom w:val="none" w:sz="0" w:space="0" w:color="auto"/>
            <w:right w:val="none" w:sz="0" w:space="0" w:color="auto"/>
          </w:divBdr>
        </w:div>
        <w:div w:id="510412830">
          <w:marLeft w:val="0"/>
          <w:marRight w:val="0"/>
          <w:marTop w:val="0"/>
          <w:marBottom w:val="0"/>
          <w:divBdr>
            <w:top w:val="none" w:sz="0" w:space="0" w:color="auto"/>
            <w:left w:val="none" w:sz="0" w:space="0" w:color="auto"/>
            <w:bottom w:val="none" w:sz="0" w:space="0" w:color="auto"/>
            <w:right w:val="none" w:sz="0" w:space="0" w:color="auto"/>
          </w:divBdr>
        </w:div>
        <w:div w:id="1160269290">
          <w:marLeft w:val="0"/>
          <w:marRight w:val="0"/>
          <w:marTop w:val="0"/>
          <w:marBottom w:val="0"/>
          <w:divBdr>
            <w:top w:val="none" w:sz="0" w:space="0" w:color="auto"/>
            <w:left w:val="none" w:sz="0" w:space="0" w:color="auto"/>
            <w:bottom w:val="none" w:sz="0" w:space="0" w:color="auto"/>
            <w:right w:val="none" w:sz="0" w:space="0" w:color="auto"/>
          </w:divBdr>
        </w:div>
        <w:div w:id="850875119">
          <w:marLeft w:val="0"/>
          <w:marRight w:val="0"/>
          <w:marTop w:val="0"/>
          <w:marBottom w:val="0"/>
          <w:divBdr>
            <w:top w:val="none" w:sz="0" w:space="0" w:color="auto"/>
            <w:left w:val="none" w:sz="0" w:space="0" w:color="auto"/>
            <w:bottom w:val="none" w:sz="0" w:space="0" w:color="auto"/>
            <w:right w:val="none" w:sz="0" w:space="0" w:color="auto"/>
          </w:divBdr>
        </w:div>
        <w:div w:id="1003893541">
          <w:marLeft w:val="0"/>
          <w:marRight w:val="0"/>
          <w:marTop w:val="0"/>
          <w:marBottom w:val="0"/>
          <w:divBdr>
            <w:top w:val="none" w:sz="0" w:space="0" w:color="auto"/>
            <w:left w:val="none" w:sz="0" w:space="0" w:color="auto"/>
            <w:bottom w:val="none" w:sz="0" w:space="0" w:color="auto"/>
            <w:right w:val="none" w:sz="0" w:space="0" w:color="auto"/>
          </w:divBdr>
        </w:div>
        <w:div w:id="485510133">
          <w:marLeft w:val="0"/>
          <w:marRight w:val="0"/>
          <w:marTop w:val="0"/>
          <w:marBottom w:val="0"/>
          <w:divBdr>
            <w:top w:val="none" w:sz="0" w:space="0" w:color="auto"/>
            <w:left w:val="none" w:sz="0" w:space="0" w:color="auto"/>
            <w:bottom w:val="none" w:sz="0" w:space="0" w:color="auto"/>
            <w:right w:val="none" w:sz="0" w:space="0" w:color="auto"/>
          </w:divBdr>
        </w:div>
        <w:div w:id="536283138">
          <w:marLeft w:val="0"/>
          <w:marRight w:val="0"/>
          <w:marTop w:val="0"/>
          <w:marBottom w:val="0"/>
          <w:divBdr>
            <w:top w:val="none" w:sz="0" w:space="0" w:color="auto"/>
            <w:left w:val="none" w:sz="0" w:space="0" w:color="auto"/>
            <w:bottom w:val="none" w:sz="0" w:space="0" w:color="auto"/>
            <w:right w:val="none" w:sz="0" w:space="0" w:color="auto"/>
          </w:divBdr>
        </w:div>
        <w:div w:id="787508890">
          <w:marLeft w:val="0"/>
          <w:marRight w:val="0"/>
          <w:marTop w:val="0"/>
          <w:marBottom w:val="0"/>
          <w:divBdr>
            <w:top w:val="none" w:sz="0" w:space="0" w:color="auto"/>
            <w:left w:val="none" w:sz="0" w:space="0" w:color="auto"/>
            <w:bottom w:val="none" w:sz="0" w:space="0" w:color="auto"/>
            <w:right w:val="none" w:sz="0" w:space="0" w:color="auto"/>
          </w:divBdr>
        </w:div>
        <w:div w:id="913127430">
          <w:marLeft w:val="0"/>
          <w:marRight w:val="0"/>
          <w:marTop w:val="0"/>
          <w:marBottom w:val="0"/>
          <w:divBdr>
            <w:top w:val="none" w:sz="0" w:space="0" w:color="auto"/>
            <w:left w:val="none" w:sz="0" w:space="0" w:color="auto"/>
            <w:bottom w:val="none" w:sz="0" w:space="0" w:color="auto"/>
            <w:right w:val="none" w:sz="0" w:space="0" w:color="auto"/>
          </w:divBdr>
        </w:div>
        <w:div w:id="1648362620">
          <w:marLeft w:val="0"/>
          <w:marRight w:val="0"/>
          <w:marTop w:val="0"/>
          <w:marBottom w:val="0"/>
          <w:divBdr>
            <w:top w:val="none" w:sz="0" w:space="0" w:color="auto"/>
            <w:left w:val="none" w:sz="0" w:space="0" w:color="auto"/>
            <w:bottom w:val="none" w:sz="0" w:space="0" w:color="auto"/>
            <w:right w:val="none" w:sz="0" w:space="0" w:color="auto"/>
          </w:divBdr>
        </w:div>
        <w:div w:id="211114927">
          <w:marLeft w:val="0"/>
          <w:marRight w:val="0"/>
          <w:marTop w:val="0"/>
          <w:marBottom w:val="0"/>
          <w:divBdr>
            <w:top w:val="none" w:sz="0" w:space="0" w:color="auto"/>
            <w:left w:val="none" w:sz="0" w:space="0" w:color="auto"/>
            <w:bottom w:val="none" w:sz="0" w:space="0" w:color="auto"/>
            <w:right w:val="none" w:sz="0" w:space="0" w:color="auto"/>
          </w:divBdr>
        </w:div>
      </w:divsChild>
    </w:div>
    <w:div w:id="1515269976">
      <w:bodyDiv w:val="1"/>
      <w:marLeft w:val="0"/>
      <w:marRight w:val="0"/>
      <w:marTop w:val="0"/>
      <w:marBottom w:val="0"/>
      <w:divBdr>
        <w:top w:val="none" w:sz="0" w:space="0" w:color="auto"/>
        <w:left w:val="none" w:sz="0" w:space="0" w:color="auto"/>
        <w:bottom w:val="none" w:sz="0" w:space="0" w:color="auto"/>
        <w:right w:val="none" w:sz="0" w:space="0" w:color="auto"/>
      </w:divBdr>
    </w:div>
    <w:div w:id="1589928264">
      <w:bodyDiv w:val="1"/>
      <w:marLeft w:val="0"/>
      <w:marRight w:val="0"/>
      <w:marTop w:val="0"/>
      <w:marBottom w:val="0"/>
      <w:divBdr>
        <w:top w:val="none" w:sz="0" w:space="0" w:color="auto"/>
        <w:left w:val="none" w:sz="0" w:space="0" w:color="auto"/>
        <w:bottom w:val="none" w:sz="0" w:space="0" w:color="auto"/>
        <w:right w:val="none" w:sz="0" w:space="0" w:color="auto"/>
      </w:divBdr>
    </w:div>
    <w:div w:id="1661618323">
      <w:bodyDiv w:val="1"/>
      <w:marLeft w:val="0"/>
      <w:marRight w:val="0"/>
      <w:marTop w:val="0"/>
      <w:marBottom w:val="0"/>
      <w:divBdr>
        <w:top w:val="none" w:sz="0" w:space="0" w:color="auto"/>
        <w:left w:val="none" w:sz="0" w:space="0" w:color="auto"/>
        <w:bottom w:val="none" w:sz="0" w:space="0" w:color="auto"/>
        <w:right w:val="none" w:sz="0" w:space="0" w:color="auto"/>
      </w:divBdr>
    </w:div>
    <w:div w:id="1708990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bd649da-4ca3-476c-a5c0-d658d79b988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7DA1257F64754ABFDB7EF2BDFDD283" ma:contentTypeVersion="11" ma:contentTypeDescription="Create a new document." ma:contentTypeScope="" ma:versionID="12f0c133e5d5573b616d12cac12d00e9">
  <xsd:schema xmlns:xsd="http://www.w3.org/2001/XMLSchema" xmlns:xs="http://www.w3.org/2001/XMLSchema" xmlns:p="http://schemas.microsoft.com/office/2006/metadata/properties" xmlns:ns3="fbd649da-4ca3-476c-a5c0-d658d79b988c" targetNamespace="http://schemas.microsoft.com/office/2006/metadata/properties" ma:root="true" ma:fieldsID="dd8b5204423692ad113901746a95841d" ns3:_="">
    <xsd:import namespace="fbd649da-4ca3-476c-a5c0-d658d79b988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GenerationTime" minOccurs="0"/>
                <xsd:element ref="ns3:MediaServiceEventHashCode" minOccurs="0"/>
                <xsd:element ref="ns3:MediaLengthInSeconds" minOccurs="0"/>
                <xsd:element ref="ns3:_activity" minOccurs="0"/>
                <xsd:element ref="ns3:MediaServiceOCR"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d649da-4ca3-476c-a5c0-d658d79b988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_activity" ma:index="16" nillable="true" ma:displayName="_activity" ma:hidden="true" ma:internalName="_activity">
      <xsd:simpleType>
        <xsd:restriction base="dms:Note"/>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67630F-0A9B-4A6B-829B-CD1C397C132C}">
  <ds:schemaRefs>
    <ds:schemaRef ds:uri="http://schemas.microsoft.com/office/2006/metadata/properties"/>
    <ds:schemaRef ds:uri="http://schemas.microsoft.com/office/infopath/2007/PartnerControls"/>
    <ds:schemaRef ds:uri="fbd649da-4ca3-476c-a5c0-d658d79b988c"/>
  </ds:schemaRefs>
</ds:datastoreItem>
</file>

<file path=customXml/itemProps2.xml><?xml version="1.0" encoding="utf-8"?>
<ds:datastoreItem xmlns:ds="http://schemas.openxmlformats.org/officeDocument/2006/customXml" ds:itemID="{4607E813-0BE9-4B09-9F1B-4691595372D6}">
  <ds:schemaRefs>
    <ds:schemaRef ds:uri="http://schemas.microsoft.com/sharepoint/v3/contenttype/forms"/>
  </ds:schemaRefs>
</ds:datastoreItem>
</file>

<file path=customXml/itemProps3.xml><?xml version="1.0" encoding="utf-8"?>
<ds:datastoreItem xmlns:ds="http://schemas.openxmlformats.org/officeDocument/2006/customXml" ds:itemID="{AB4B69CD-C661-4A54-BB29-42047A0881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d649da-4ca3-476c-a5c0-d658d79b9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1580</Words>
  <Characters>10381</Characters>
  <Application>Microsoft Office Word</Application>
  <DocSecurity>0</DocSecurity>
  <Lines>296</Lines>
  <Paragraphs>149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IFAD</Company>
  <LinksUpToDate>false</LinksUpToDate>
  <CharactersWithSpaces>11812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lmssd</dc:creator>
  <cp:lastModifiedBy>Morales Guevara, Gladys Herminia</cp:lastModifiedBy>
  <cp:revision>2</cp:revision>
  <dcterms:created xsi:type="dcterms:W3CDTF">2026-01-30T09:15:00Z</dcterms:created>
  <dcterms:modified xsi:type="dcterms:W3CDTF">2026-01-30T09:15:00Z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0x010100617DA1257F64754ABFDB7EF2BDFDD283</vt:lpwstr>
  </property>
</Properties>
</file>