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260A46" w:rsidRDefault="00BC0924" w:rsidP="00A601F8">
      <w:pPr>
        <w:rPr>
          <w:rFonts w:asciiTheme="minorHAnsi" w:hAnsiTheme="minorHAnsi" w:cs="Arial"/>
          <w:lang w:val="fr-FR"/>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45B6D257" w:rsidR="005570B5" w:rsidRPr="00260A46" w:rsidRDefault="005570B5" w:rsidP="005570B5">
      <w:pPr>
        <w:jc w:val="center"/>
        <w:rPr>
          <w:rFonts w:asciiTheme="minorHAnsi" w:hAnsiTheme="minorHAnsi" w:cs="Arial"/>
          <w:b/>
          <w:caps/>
          <w:sz w:val="32"/>
          <w:szCs w:val="32"/>
          <w:lang w:val="en-GB"/>
        </w:rPr>
      </w:pPr>
      <w:r w:rsidRPr="00260A46">
        <w:rPr>
          <w:rFonts w:asciiTheme="minorHAnsi" w:hAnsiTheme="minorHAnsi" w:cs="Arial"/>
          <w:b/>
          <w:caps/>
          <w:sz w:val="32"/>
          <w:szCs w:val="32"/>
          <w:lang w:val="en-GB"/>
        </w:rPr>
        <w:t xml:space="preserve">Externally funded </w:t>
      </w:r>
      <w:r w:rsidR="00172D88" w:rsidRPr="00260A46">
        <w:rPr>
          <w:rFonts w:asciiTheme="minorHAnsi" w:hAnsiTheme="minorHAnsi" w:cs="Arial"/>
          <w:b/>
          <w:caps/>
          <w:sz w:val="32"/>
          <w:szCs w:val="32"/>
          <w:lang w:val="en-GB"/>
        </w:rPr>
        <w:t>FELLOWSHIP</w:t>
      </w:r>
      <w:r w:rsidR="00313014" w:rsidRPr="00260A46">
        <w:rPr>
          <w:rFonts w:asciiTheme="minorHAnsi" w:hAnsiTheme="minorHAnsi" w:cs="Arial"/>
          <w:b/>
          <w:caps/>
          <w:sz w:val="32"/>
          <w:szCs w:val="32"/>
          <w:lang w:val="en-GB"/>
        </w:rPr>
        <w:t xml:space="preserve"> </w:t>
      </w:r>
    </w:p>
    <w:p w14:paraId="59D4FC25" w14:textId="7B3CFE85" w:rsidR="00A601F8" w:rsidRPr="00260A46" w:rsidRDefault="00313014" w:rsidP="00A13D39">
      <w:pPr>
        <w:jc w:val="center"/>
        <w:rPr>
          <w:rFonts w:asciiTheme="minorHAnsi" w:hAnsiTheme="minorHAnsi" w:cs="Arial"/>
          <w:b/>
          <w:caps/>
          <w:sz w:val="32"/>
          <w:szCs w:val="32"/>
          <w:lang w:val="en-GB"/>
        </w:rPr>
      </w:pPr>
      <w:r w:rsidRPr="00260A46">
        <w:rPr>
          <w:rFonts w:asciiTheme="minorHAnsi" w:hAnsiTheme="minorHAnsi" w:cs="Arial"/>
          <w:b/>
          <w:caps/>
          <w:sz w:val="32"/>
          <w:szCs w:val="32"/>
          <w:lang w:val="en-GB"/>
        </w:rPr>
        <w:t>TERMS oF reference</w:t>
      </w:r>
    </w:p>
    <w:p w14:paraId="09040904" w14:textId="77777777" w:rsidR="007B5C19" w:rsidRPr="00260A46" w:rsidRDefault="007B5C19" w:rsidP="00A13D39">
      <w:pPr>
        <w:jc w:val="center"/>
        <w:rPr>
          <w:rFonts w:asciiTheme="minorHAnsi" w:hAnsiTheme="minorHAnsi" w:cs="Arial"/>
          <w:b/>
          <w:caps/>
          <w:sz w:val="32"/>
          <w:szCs w:val="32"/>
          <w:lang w:val="en-GB"/>
        </w:rPr>
      </w:pPr>
    </w:p>
    <w:p w14:paraId="470398EF" w14:textId="313E1F30" w:rsidR="000C0960" w:rsidRPr="00260A46" w:rsidRDefault="000C0960" w:rsidP="00A601F8">
      <w:pPr>
        <w:rPr>
          <w:rFonts w:asciiTheme="minorHAnsi" w:hAnsiTheme="minorHAnsi" w:cs="Arial"/>
          <w:lang w:val="en-GB"/>
        </w:rPr>
      </w:pPr>
    </w:p>
    <w:p w14:paraId="373F5193" w14:textId="77777777" w:rsidR="00D20CAA" w:rsidRPr="00260A46" w:rsidRDefault="00D20CAA" w:rsidP="00A601F8">
      <w:pPr>
        <w:rPr>
          <w:rFonts w:asciiTheme="minorHAnsi" w:hAnsiTheme="minorHAnsi" w:cs="Arial"/>
          <w:lang w:val="en-GB"/>
        </w:rPr>
      </w:pPr>
    </w:p>
    <w:p w14:paraId="50BF7FE7" w14:textId="77777777" w:rsidR="00A601F8" w:rsidRPr="00260A46" w:rsidRDefault="007F5D82" w:rsidP="00A601F8">
      <w:pPr>
        <w:rPr>
          <w:rFonts w:asciiTheme="minorHAnsi" w:hAnsiTheme="minorHAnsi" w:cs="Arial"/>
          <w:b/>
          <w:caps/>
          <w:lang w:val="en-GB"/>
        </w:rPr>
      </w:pPr>
      <w:r w:rsidRPr="00260A46">
        <w:rPr>
          <w:rFonts w:asciiTheme="minorHAnsi" w:hAnsiTheme="minorHAnsi" w:cs="Arial"/>
          <w:b/>
          <w:caps/>
          <w:lang w:val="en-GB"/>
        </w:rPr>
        <w:t xml:space="preserve">I. </w:t>
      </w:r>
      <w:r w:rsidR="00A601F8" w:rsidRPr="00260A46">
        <w:rPr>
          <w:rFonts w:asciiTheme="minorHAnsi" w:hAnsiTheme="minorHAnsi" w:cs="Arial"/>
          <w:b/>
          <w:caps/>
          <w:lang w:val="en-GB"/>
        </w:rPr>
        <w:t>Identification of the post</w:t>
      </w:r>
    </w:p>
    <w:p w14:paraId="443D4CEA" w14:textId="77777777" w:rsidR="00617B12" w:rsidRPr="00260A46" w:rsidRDefault="00617B12" w:rsidP="00A601F8">
      <w:pPr>
        <w:rPr>
          <w:rFonts w:asciiTheme="minorHAnsi" w:hAnsiTheme="minorHAnsi" w:cs="Arial"/>
          <w:lang w:val="en-GB"/>
        </w:rPr>
      </w:pPr>
    </w:p>
    <w:p w14:paraId="130CA9AA" w14:textId="6F082D93" w:rsidR="00A601F8" w:rsidRPr="00260A46" w:rsidRDefault="00A601F8" w:rsidP="00864A6B">
      <w:pPr>
        <w:rPr>
          <w:rFonts w:asciiTheme="minorHAnsi" w:hAnsiTheme="minorHAnsi" w:cs="Arial"/>
          <w:lang w:val="en-GB"/>
        </w:rPr>
      </w:pPr>
      <w:r w:rsidRPr="00260A46">
        <w:rPr>
          <w:rFonts w:asciiTheme="minorHAnsi" w:hAnsiTheme="minorHAnsi" w:cs="Arial"/>
          <w:lang w:val="en-GB"/>
        </w:rPr>
        <w:t xml:space="preserve">Title: </w:t>
      </w:r>
      <w:r w:rsidR="00864A6B" w:rsidRPr="00260A46">
        <w:rPr>
          <w:rFonts w:asciiTheme="minorHAnsi" w:hAnsiTheme="minorHAnsi" w:cs="Arial"/>
        </w:rPr>
        <w:t>Investment and Research Fellow (Blended Finance) – IID (Dakar Regional Hub)</w:t>
      </w:r>
      <w:r w:rsidRPr="00260A46">
        <w:rPr>
          <w:rFonts w:asciiTheme="minorHAnsi" w:hAnsiTheme="minorHAnsi" w:cs="Arial"/>
          <w:lang w:val="en-GB"/>
        </w:rPr>
        <w:tab/>
      </w:r>
      <w:r w:rsidRPr="00260A46">
        <w:rPr>
          <w:rFonts w:asciiTheme="minorHAnsi" w:hAnsiTheme="minorHAnsi" w:cs="Arial"/>
          <w:lang w:val="en-GB"/>
        </w:rPr>
        <w:tab/>
      </w:r>
      <w:r w:rsidR="00313014" w:rsidRPr="00260A46">
        <w:rPr>
          <w:rFonts w:asciiTheme="minorHAnsi" w:hAnsiTheme="minorHAnsi" w:cs="Arial"/>
          <w:lang w:val="en-GB"/>
        </w:rPr>
        <w:tab/>
      </w:r>
    </w:p>
    <w:p w14:paraId="6A233EF0" w14:textId="262BA673" w:rsidR="003F47AD" w:rsidRPr="00260A46" w:rsidRDefault="003F47AD" w:rsidP="00A601F8">
      <w:pPr>
        <w:rPr>
          <w:rFonts w:asciiTheme="minorHAnsi" w:hAnsiTheme="minorHAnsi" w:cs="Arial"/>
        </w:rPr>
      </w:pPr>
      <w:r w:rsidRPr="00260A46">
        <w:rPr>
          <w:rFonts w:asciiTheme="minorHAnsi" w:hAnsiTheme="minorHAnsi" w:cs="Arial"/>
          <w:lang w:val="en-GB"/>
        </w:rPr>
        <w:t>Sector of assignment:</w:t>
      </w:r>
      <w:r w:rsidR="00155B7F" w:rsidRPr="00260A46">
        <w:rPr>
          <w:rFonts w:asciiTheme="minorHAnsi" w:hAnsiTheme="minorHAnsi" w:cs="Arial"/>
          <w:lang w:val="en-GB"/>
        </w:rPr>
        <w:t xml:space="preserve"> </w:t>
      </w:r>
      <w:r w:rsidR="00260A46" w:rsidRPr="00260A46">
        <w:rPr>
          <w:rFonts w:asciiTheme="minorHAnsi" w:hAnsiTheme="minorHAnsi" w:cs="Arial"/>
          <w:lang w:val="en-GB"/>
        </w:rPr>
        <w:t xml:space="preserve">Private Sector Engagement </w:t>
      </w:r>
      <w:r w:rsidR="005539A9" w:rsidRPr="00260A46">
        <w:rPr>
          <w:rFonts w:asciiTheme="minorHAnsi" w:hAnsiTheme="minorHAnsi" w:cs="Arial"/>
          <w:lang w:val="en-GB"/>
        </w:rPr>
        <w:tab/>
      </w:r>
      <w:r w:rsidR="005539A9" w:rsidRPr="00260A46">
        <w:rPr>
          <w:rFonts w:asciiTheme="minorHAnsi" w:hAnsiTheme="minorHAnsi" w:cs="Arial"/>
          <w:lang w:val="en-GB"/>
        </w:rPr>
        <w:tab/>
      </w:r>
    </w:p>
    <w:p w14:paraId="67D59395" w14:textId="7E50424D" w:rsidR="00A601F8" w:rsidRPr="00260A46" w:rsidRDefault="00A601F8" w:rsidP="00A601F8">
      <w:pPr>
        <w:rPr>
          <w:rFonts w:asciiTheme="minorHAnsi" w:hAnsiTheme="minorHAnsi" w:cs="Arial"/>
          <w:lang w:val="en-GB"/>
        </w:rPr>
      </w:pPr>
      <w:r w:rsidRPr="00260A46">
        <w:rPr>
          <w:rFonts w:asciiTheme="minorHAnsi" w:hAnsiTheme="minorHAnsi" w:cs="Arial"/>
          <w:lang w:val="en-GB"/>
        </w:rPr>
        <w:t xml:space="preserve">Organizational </w:t>
      </w:r>
      <w:r w:rsidR="00B12B04" w:rsidRPr="00260A46">
        <w:rPr>
          <w:rFonts w:asciiTheme="minorHAnsi" w:hAnsiTheme="minorHAnsi" w:cs="Arial"/>
          <w:lang w:val="en-GB"/>
        </w:rPr>
        <w:t>u</w:t>
      </w:r>
      <w:r w:rsidRPr="00260A46">
        <w:rPr>
          <w:rFonts w:asciiTheme="minorHAnsi" w:hAnsiTheme="minorHAnsi" w:cs="Arial"/>
          <w:lang w:val="en-GB"/>
        </w:rPr>
        <w:t xml:space="preserve">nit: </w:t>
      </w:r>
      <w:r w:rsidR="00864A6B" w:rsidRPr="00260A46">
        <w:rPr>
          <w:rFonts w:asciiTheme="minorHAnsi" w:hAnsiTheme="minorHAnsi" w:cs="Arial"/>
          <w:lang w:val="en-GB"/>
        </w:rPr>
        <w:t>Investment and Implementation Division (IID) – West &amp; Central Africa and the Caribbean / Dakar Regional Office</w:t>
      </w:r>
      <w:r w:rsidRPr="00260A46">
        <w:rPr>
          <w:rFonts w:asciiTheme="minorHAnsi" w:hAnsiTheme="minorHAnsi" w:cs="Arial"/>
          <w:lang w:val="en-GB"/>
        </w:rPr>
        <w:tab/>
      </w:r>
      <w:r w:rsidR="007F5D82" w:rsidRPr="00260A46">
        <w:rPr>
          <w:rFonts w:asciiTheme="minorHAnsi" w:hAnsiTheme="minorHAnsi" w:cs="Arial"/>
          <w:lang w:val="en-GB"/>
        </w:rPr>
        <w:t xml:space="preserve"> </w:t>
      </w:r>
      <w:r w:rsidR="00313014" w:rsidRPr="00260A46">
        <w:rPr>
          <w:rFonts w:asciiTheme="minorHAnsi" w:hAnsiTheme="minorHAnsi" w:cs="Arial"/>
          <w:lang w:val="en-GB"/>
        </w:rPr>
        <w:tab/>
      </w:r>
    </w:p>
    <w:p w14:paraId="6D413E5E" w14:textId="680C812D" w:rsidR="003F47AD" w:rsidRPr="00260A46" w:rsidRDefault="003F47AD" w:rsidP="00A601F8">
      <w:pPr>
        <w:rPr>
          <w:rFonts w:asciiTheme="minorHAnsi" w:hAnsiTheme="minorHAnsi" w:cs="Arial"/>
        </w:rPr>
      </w:pPr>
      <w:r w:rsidRPr="00260A46">
        <w:rPr>
          <w:rFonts w:asciiTheme="minorHAnsi" w:hAnsiTheme="minorHAnsi" w:cs="Arial"/>
          <w:lang w:val="en-GB"/>
        </w:rPr>
        <w:t>Country and Duty Station</w:t>
      </w:r>
      <w:r w:rsidRPr="00260A46">
        <w:rPr>
          <w:rFonts w:asciiTheme="minorHAnsi" w:hAnsiTheme="minorHAnsi" w:cs="Arial"/>
        </w:rPr>
        <w:t>:</w:t>
      </w:r>
      <w:r w:rsidR="005539A9" w:rsidRPr="00260A46">
        <w:rPr>
          <w:rFonts w:asciiTheme="minorHAnsi" w:hAnsiTheme="minorHAnsi" w:cs="Arial"/>
        </w:rPr>
        <w:tab/>
      </w:r>
      <w:r w:rsidR="00864A6B" w:rsidRPr="00260A46">
        <w:rPr>
          <w:rFonts w:asciiTheme="minorHAnsi" w:hAnsiTheme="minorHAnsi" w:cs="Arial"/>
        </w:rPr>
        <w:t>Senegal – Dakar</w:t>
      </w:r>
      <w:r w:rsidR="005539A9" w:rsidRPr="00260A46">
        <w:rPr>
          <w:rFonts w:asciiTheme="minorHAnsi" w:hAnsiTheme="minorHAnsi" w:cs="Arial"/>
        </w:rPr>
        <w:tab/>
      </w:r>
    </w:p>
    <w:p w14:paraId="078B9725" w14:textId="08D2E174" w:rsidR="00A601F8" w:rsidRPr="00260A46" w:rsidRDefault="00FB2650" w:rsidP="00A601F8">
      <w:pPr>
        <w:rPr>
          <w:rFonts w:asciiTheme="minorHAnsi" w:hAnsiTheme="minorHAnsi" w:cs="Arial"/>
          <w:lang w:val="en-GB"/>
        </w:rPr>
      </w:pPr>
      <w:r w:rsidRPr="00260A46">
        <w:rPr>
          <w:rFonts w:asciiTheme="minorHAnsi" w:hAnsiTheme="minorHAnsi" w:cs="Arial"/>
          <w:lang w:val="en-GB"/>
        </w:rPr>
        <w:t xml:space="preserve">Expected </w:t>
      </w:r>
      <w:r w:rsidR="00B12B04" w:rsidRPr="00260A46">
        <w:rPr>
          <w:rFonts w:asciiTheme="minorHAnsi" w:hAnsiTheme="minorHAnsi" w:cs="Arial"/>
          <w:lang w:val="en-GB"/>
        </w:rPr>
        <w:t>d</w:t>
      </w:r>
      <w:r w:rsidR="00A601F8" w:rsidRPr="00260A46">
        <w:rPr>
          <w:rFonts w:asciiTheme="minorHAnsi" w:hAnsiTheme="minorHAnsi" w:cs="Arial"/>
          <w:lang w:val="en-GB"/>
        </w:rPr>
        <w:t xml:space="preserve">uration: </w:t>
      </w:r>
      <w:r w:rsidR="00864A6B" w:rsidRPr="00260A46">
        <w:rPr>
          <w:rFonts w:asciiTheme="minorHAnsi" w:hAnsiTheme="minorHAnsi" w:cs="Arial"/>
          <w:lang w:val="en-GB"/>
        </w:rPr>
        <w:t xml:space="preserve">12 </w:t>
      </w:r>
      <w:r w:rsidR="00313014" w:rsidRPr="00260A46">
        <w:rPr>
          <w:rFonts w:asciiTheme="minorHAnsi" w:hAnsiTheme="minorHAnsi" w:cs="Arial"/>
          <w:lang w:val="en-GB"/>
        </w:rPr>
        <w:t>months</w:t>
      </w:r>
    </w:p>
    <w:p w14:paraId="15C313DA" w14:textId="0F044B81" w:rsidR="005570B5" w:rsidRPr="00260A46" w:rsidRDefault="005570B5" w:rsidP="00A601F8">
      <w:pPr>
        <w:rPr>
          <w:rFonts w:asciiTheme="minorHAnsi" w:hAnsiTheme="minorHAnsi" w:cs="Arial"/>
          <w:lang w:val="en-GB"/>
        </w:rPr>
      </w:pPr>
      <w:r w:rsidRPr="00260A46">
        <w:rPr>
          <w:rFonts w:asciiTheme="minorHAnsi" w:hAnsiTheme="minorHAnsi" w:cs="Arial"/>
          <w:lang w:val="en-GB"/>
        </w:rPr>
        <w:t>Expected starting date:</w:t>
      </w:r>
      <w:r w:rsidR="00B131DA" w:rsidRPr="00260A46">
        <w:rPr>
          <w:rFonts w:asciiTheme="minorHAnsi" w:hAnsiTheme="minorHAnsi" w:cs="Arial"/>
          <w:lang w:val="en-GB"/>
        </w:rPr>
        <w:t xml:space="preserve"> </w:t>
      </w:r>
      <w:r w:rsidR="00FE77A8">
        <w:rPr>
          <w:rFonts w:asciiTheme="minorHAnsi" w:hAnsiTheme="minorHAnsi" w:cs="Arial"/>
          <w:lang w:val="en-GB"/>
        </w:rPr>
        <w:t>1 September 2026 or earliest</w:t>
      </w:r>
      <w:r w:rsidR="00B131DA" w:rsidRPr="00260A46">
        <w:rPr>
          <w:rFonts w:asciiTheme="minorHAnsi" w:hAnsiTheme="minorHAnsi" w:cs="Arial"/>
          <w:lang w:val="en-GB"/>
        </w:rPr>
        <w:t xml:space="preserve"> possible</w:t>
      </w:r>
    </w:p>
    <w:p w14:paraId="4A699A6C" w14:textId="6289EF00" w:rsidR="00B708DB" w:rsidRPr="00260A46" w:rsidRDefault="00313014" w:rsidP="00313014">
      <w:pPr>
        <w:rPr>
          <w:rFonts w:asciiTheme="minorHAnsi" w:hAnsiTheme="minorHAnsi" w:cs="Arial"/>
          <w:lang w:val="en-GB"/>
        </w:rPr>
      </w:pPr>
      <w:r w:rsidRPr="00260A46">
        <w:rPr>
          <w:rFonts w:asciiTheme="minorHAnsi" w:hAnsiTheme="minorHAnsi" w:cs="Arial"/>
          <w:lang w:val="en-GB"/>
        </w:rPr>
        <w:t xml:space="preserve">Supervisor’s </w:t>
      </w:r>
      <w:r w:rsidR="00B12B04" w:rsidRPr="00260A46">
        <w:rPr>
          <w:rFonts w:asciiTheme="minorHAnsi" w:hAnsiTheme="minorHAnsi" w:cs="Arial"/>
          <w:lang w:val="en-GB"/>
        </w:rPr>
        <w:t>n</w:t>
      </w:r>
      <w:r w:rsidR="00A601F8" w:rsidRPr="00260A46">
        <w:rPr>
          <w:rFonts w:asciiTheme="minorHAnsi" w:hAnsiTheme="minorHAnsi" w:cs="Arial"/>
          <w:lang w:val="en-GB"/>
        </w:rPr>
        <w:t>ame</w:t>
      </w:r>
      <w:r w:rsidRPr="00260A46">
        <w:rPr>
          <w:rFonts w:asciiTheme="minorHAnsi" w:hAnsiTheme="minorHAnsi" w:cs="Arial"/>
          <w:lang w:val="en-GB"/>
        </w:rPr>
        <w:t>:</w:t>
      </w:r>
      <w:r w:rsidR="00260A46">
        <w:rPr>
          <w:rFonts w:asciiTheme="minorHAnsi" w:hAnsiTheme="minorHAnsi" w:cs="Arial"/>
          <w:lang w:val="en-GB"/>
        </w:rPr>
        <w:t xml:space="preserve"> </w:t>
      </w:r>
      <w:r w:rsidR="00864A6B" w:rsidRPr="00260A46">
        <w:rPr>
          <w:rFonts w:asciiTheme="minorHAnsi" w:hAnsiTheme="minorHAnsi" w:cs="Arial"/>
          <w:lang w:val="en-GB"/>
        </w:rPr>
        <w:t>Laura Muñoz Pérez</w:t>
      </w:r>
      <w:r w:rsidRPr="00260A46">
        <w:rPr>
          <w:rFonts w:asciiTheme="minorHAnsi" w:hAnsiTheme="minorHAnsi" w:cs="Arial"/>
          <w:lang w:val="en-GB"/>
        </w:rPr>
        <w:tab/>
      </w:r>
    </w:p>
    <w:p w14:paraId="440A3199" w14:textId="38E0132B" w:rsidR="00B50560" w:rsidRPr="00260A46" w:rsidRDefault="00B12B04" w:rsidP="00313014">
      <w:pPr>
        <w:rPr>
          <w:rFonts w:asciiTheme="minorHAnsi" w:hAnsiTheme="minorHAnsi" w:cs="Arial"/>
          <w:lang w:val="en-GB"/>
        </w:rPr>
      </w:pPr>
      <w:r w:rsidRPr="00260A46">
        <w:rPr>
          <w:rFonts w:asciiTheme="minorHAnsi" w:hAnsiTheme="minorHAnsi" w:cs="Arial"/>
          <w:lang w:val="en-GB"/>
        </w:rPr>
        <w:t>Supervisor’s t</w:t>
      </w:r>
      <w:r w:rsidR="00313014" w:rsidRPr="00260A46">
        <w:rPr>
          <w:rFonts w:asciiTheme="minorHAnsi" w:hAnsiTheme="minorHAnsi" w:cs="Arial"/>
          <w:lang w:val="en-GB"/>
        </w:rPr>
        <w:t>itle:</w:t>
      </w:r>
      <w:r w:rsidR="00313014" w:rsidRPr="00260A46">
        <w:rPr>
          <w:rFonts w:asciiTheme="minorHAnsi" w:hAnsiTheme="minorHAnsi" w:cs="Arial"/>
          <w:lang w:val="en-GB"/>
        </w:rPr>
        <w:tab/>
      </w:r>
      <w:r w:rsidR="00864A6B" w:rsidRPr="00260A46">
        <w:rPr>
          <w:rFonts w:asciiTheme="minorHAnsi" w:hAnsiTheme="minorHAnsi" w:cs="Arial"/>
          <w:lang w:val="en-GB"/>
        </w:rPr>
        <w:t xml:space="preserve"> Regional Investment Team Lead – West &amp; Central Africa and the Caribbean</w:t>
      </w:r>
    </w:p>
    <w:p w14:paraId="241A8726" w14:textId="0C6F0AC8" w:rsidR="00617B12" w:rsidRPr="00260A46" w:rsidRDefault="00B12B04" w:rsidP="00B708DB">
      <w:pPr>
        <w:rPr>
          <w:rFonts w:asciiTheme="minorHAnsi" w:hAnsiTheme="minorHAnsi" w:cs="Arial"/>
          <w:lang w:val="en-GB"/>
        </w:rPr>
      </w:pPr>
      <w:r w:rsidRPr="00260A46">
        <w:rPr>
          <w:rFonts w:asciiTheme="minorHAnsi" w:hAnsiTheme="minorHAnsi" w:cs="Arial"/>
          <w:lang w:val="en-GB"/>
        </w:rPr>
        <w:tab/>
      </w:r>
      <w:r w:rsidR="00313014" w:rsidRPr="00260A46">
        <w:rPr>
          <w:rFonts w:asciiTheme="minorHAnsi" w:hAnsiTheme="minorHAnsi" w:cs="Arial"/>
          <w:lang w:val="en-GB"/>
        </w:rPr>
        <w:tab/>
      </w:r>
    </w:p>
    <w:p w14:paraId="0D711ADF" w14:textId="77777777" w:rsidR="009009F8" w:rsidRPr="00260A46" w:rsidRDefault="009009F8" w:rsidP="00A601F8">
      <w:pPr>
        <w:rPr>
          <w:rFonts w:asciiTheme="minorHAnsi" w:hAnsiTheme="minorHAnsi" w:cstheme="minorHAnsi"/>
          <w:lang w:val="en-GB"/>
        </w:rPr>
      </w:pPr>
    </w:p>
    <w:p w14:paraId="699E95C8" w14:textId="27C2B017" w:rsidR="00640FD0" w:rsidRPr="00260A46" w:rsidRDefault="00640FD0" w:rsidP="00640FD0">
      <w:pPr>
        <w:rPr>
          <w:rFonts w:asciiTheme="minorHAnsi" w:hAnsiTheme="minorHAnsi" w:cstheme="minorHAnsi"/>
          <w:b/>
          <w:lang w:val="en-GB"/>
        </w:rPr>
      </w:pPr>
      <w:r w:rsidRPr="00260A46">
        <w:rPr>
          <w:rFonts w:asciiTheme="minorHAnsi" w:hAnsiTheme="minorHAnsi" w:cstheme="minorHAnsi"/>
          <w:b/>
          <w:lang w:val="en-GB"/>
        </w:rPr>
        <w:t xml:space="preserve">II. </w:t>
      </w:r>
      <w:r w:rsidR="00A13D39" w:rsidRPr="00260A46">
        <w:rPr>
          <w:rFonts w:asciiTheme="minorHAnsi" w:hAnsiTheme="minorHAnsi" w:cstheme="minorHAnsi"/>
          <w:b/>
          <w:lang w:val="en-GB"/>
        </w:rPr>
        <w:t xml:space="preserve">CORPORATE </w:t>
      </w:r>
      <w:r w:rsidRPr="00260A46">
        <w:rPr>
          <w:rFonts w:asciiTheme="minorHAnsi" w:hAnsiTheme="minorHAnsi" w:cstheme="minorHAnsi"/>
          <w:b/>
          <w:lang w:val="en-GB"/>
        </w:rPr>
        <w:t>BACKGROUND:</w:t>
      </w:r>
    </w:p>
    <w:p w14:paraId="6C1D1327" w14:textId="77777777" w:rsidR="00617B12" w:rsidRPr="00260A46" w:rsidRDefault="00617B12" w:rsidP="00640FD0">
      <w:pPr>
        <w:jc w:val="both"/>
        <w:rPr>
          <w:rFonts w:asciiTheme="minorHAnsi" w:hAnsiTheme="minorHAnsi" w:cstheme="minorHAnsi"/>
        </w:rPr>
      </w:pPr>
    </w:p>
    <w:p w14:paraId="15C562DA" w14:textId="77777777" w:rsidR="0079390D" w:rsidRPr="00260A46" w:rsidRDefault="0079390D" w:rsidP="0079390D">
      <w:pPr>
        <w:spacing w:before="120" w:after="120"/>
        <w:jc w:val="both"/>
        <w:rPr>
          <w:rFonts w:asciiTheme="minorHAnsi" w:eastAsia="Arial Nova" w:hAnsiTheme="minorHAnsi" w:cstheme="minorHAnsi"/>
        </w:rPr>
      </w:pPr>
      <w:r w:rsidRPr="00260A46">
        <w:rPr>
          <w:rFonts w:asciiTheme="minorHAnsi" w:eastAsia="Arial Nova" w:hAnsiTheme="minorHAnsi" w:cstheme="minorHAnsi"/>
        </w:rPr>
        <w:t>General Assembly Resolution 2186 (XXI) decided to “bring into operations the United Nations Capital Development Fund as an organ of the General Assembly which shall function as an autonomous organization of the United Nations. The UN Capital Development Fund (UNCDF) assists developing countries, especially least developing countries, in the development of their economies by supplementing existing sources of capital assistance by means of grants, loans, and guarantees. UNCDFs vision is to help mobilize and catalyze an increase of capital flows for SDG impactful investments to Member States to address the most pressing development challenges facing vulnerable communities in these countries and thereby contribute to sustainable economic growth and equitable prosperity.</w:t>
      </w:r>
    </w:p>
    <w:p w14:paraId="506E064F" w14:textId="77777777" w:rsidR="0079390D" w:rsidRPr="00260A46" w:rsidRDefault="0079390D" w:rsidP="0079390D">
      <w:pPr>
        <w:spacing w:before="120" w:after="120"/>
        <w:jc w:val="both"/>
        <w:rPr>
          <w:rFonts w:asciiTheme="minorHAnsi" w:eastAsia="Arial Nova" w:hAnsiTheme="minorHAnsi" w:cstheme="minorHAnsi"/>
        </w:rPr>
      </w:pPr>
      <w:r w:rsidRPr="00260A46">
        <w:rPr>
          <w:rFonts w:asciiTheme="minorHAnsi" w:eastAsia="Arial Nova" w:hAnsiTheme="minorHAnsi" w:cstheme="minorHAnsi"/>
        </w:rPr>
        <w:t>UNCDF utilizes its unique capability in the UN system to deploy grants, loans and guarantees to crowd-in finance for the scaling of development impact. UNCDF focuses on where the needs are greatest, a deliberate focus and capability rooted in UNCDF’s unique investment mandate to support the achievement of the 2030 Agenda for Sustainable Development and the realization of the Doha Programme of Action for the least developed countries, 2022–2031.</w:t>
      </w:r>
    </w:p>
    <w:p w14:paraId="27F4D89F" w14:textId="77777777" w:rsidR="0079390D" w:rsidRPr="00260A46" w:rsidRDefault="0079390D" w:rsidP="0079390D">
      <w:pPr>
        <w:spacing w:before="120" w:after="120"/>
        <w:jc w:val="both"/>
        <w:rPr>
          <w:rFonts w:asciiTheme="minorHAnsi" w:eastAsia="Arial Nova" w:hAnsiTheme="minorHAnsi" w:cstheme="minorHAnsi"/>
        </w:rPr>
      </w:pPr>
      <w:r w:rsidRPr="00260A46">
        <w:rPr>
          <w:rFonts w:asciiTheme="minorHAnsi" w:eastAsia="Arial Nova" w:hAnsiTheme="minorHAnsi" w:cstheme="minorHAnsi"/>
        </w:rPr>
        <w:t xml:space="preserve">As per its Strategic Framework, UNCDF works to deploy its functions as a hybrid development organization and development finance institution. UNCDF responds to Member States requests for assistance by providing targeted technical and financial advisory services on investments for development outcomes, designing bespoke financial structuring solutions, undertaking financial derisking of investments, and enhancing investment readiness of SDG aligned projects in partnership with private sector, UNOs, International and Local Finance Institutions, Development Finance Institutions as well as Foundations and Philanthropy, among others. UNCDF works to develop local financial systems, new markets and mobilize and crowd in capital from public and private sources. UNCDF is driven by a partnership mindset which enables it to deploy its different capital capabilities in highly tailored and responsive ways </w:t>
      </w:r>
      <w:proofErr w:type="gramStart"/>
      <w:r w:rsidRPr="00260A46">
        <w:rPr>
          <w:rFonts w:asciiTheme="minorHAnsi" w:eastAsia="Arial Nova" w:hAnsiTheme="minorHAnsi" w:cstheme="minorHAnsi"/>
        </w:rPr>
        <w:t>in order to</w:t>
      </w:r>
      <w:proofErr w:type="gramEnd"/>
      <w:r w:rsidRPr="00260A46">
        <w:rPr>
          <w:rFonts w:asciiTheme="minorHAnsi" w:eastAsia="Arial Nova" w:hAnsiTheme="minorHAnsi" w:cstheme="minorHAnsi"/>
        </w:rPr>
        <w:t xml:space="preserve"> mobilize investments flows from other sources, in particular from the private sector.  By structuring transactions which are highly </w:t>
      </w:r>
      <w:proofErr w:type="gramStart"/>
      <w:r w:rsidRPr="00260A46">
        <w:rPr>
          <w:rFonts w:asciiTheme="minorHAnsi" w:eastAsia="Arial Nova" w:hAnsiTheme="minorHAnsi" w:cstheme="minorHAnsi"/>
        </w:rPr>
        <w:t>impactful, but</w:t>
      </w:r>
      <w:proofErr w:type="gramEnd"/>
      <w:r w:rsidRPr="00260A46">
        <w:rPr>
          <w:rFonts w:asciiTheme="minorHAnsi" w:eastAsia="Arial Nova" w:hAnsiTheme="minorHAnsi" w:cstheme="minorHAnsi"/>
        </w:rPr>
        <w:t xml:space="preserve"> also recognize the need for multiplying the impact of its own capital, UNCDF seeks to position itself as a preferred partner for different stakeholders.</w:t>
      </w:r>
    </w:p>
    <w:p w14:paraId="746EE0A8" w14:textId="77271005" w:rsidR="00201466" w:rsidRPr="00260A46" w:rsidRDefault="0079390D" w:rsidP="0079390D">
      <w:pPr>
        <w:jc w:val="both"/>
        <w:rPr>
          <w:rFonts w:asciiTheme="minorHAnsi" w:hAnsiTheme="minorHAnsi" w:cstheme="minorHAnsi"/>
          <w:lang w:val="en-GB"/>
        </w:rPr>
      </w:pPr>
      <w:r w:rsidRPr="00260A46">
        <w:rPr>
          <w:rFonts w:asciiTheme="minorHAnsi" w:eastAsia="Arial Nova" w:hAnsiTheme="minorHAnsi" w:cstheme="minorHAnsi"/>
        </w:rPr>
        <w:t xml:space="preserve">Following a recent restructuring, UNCDF’s organizational set up includes an Investment and Implementation Division (IID), Investment and Finance Oversight Division (IFOD), Operations and Oversight Division (OD) and a </w:t>
      </w:r>
      <w:r w:rsidRPr="00260A46">
        <w:rPr>
          <w:rFonts w:asciiTheme="minorHAnsi" w:eastAsia="Arial Nova" w:hAnsiTheme="minorHAnsi" w:cstheme="minorHAnsi"/>
        </w:rPr>
        <w:lastRenderedPageBreak/>
        <w:t xml:space="preserve">Directorate of the Executive Office. UNCDF staff and personnel </w:t>
      </w:r>
      <w:proofErr w:type="gramStart"/>
      <w:r w:rsidRPr="00260A46">
        <w:rPr>
          <w:rFonts w:asciiTheme="minorHAnsi" w:eastAsia="Arial Nova" w:hAnsiTheme="minorHAnsi" w:cstheme="minorHAnsi"/>
        </w:rPr>
        <w:t>are located in</w:t>
      </w:r>
      <w:proofErr w:type="gramEnd"/>
      <w:r w:rsidRPr="00260A46">
        <w:rPr>
          <w:rFonts w:asciiTheme="minorHAnsi" w:eastAsia="Arial Nova" w:hAnsiTheme="minorHAnsi" w:cstheme="minorHAnsi"/>
        </w:rPr>
        <w:t xml:space="preserve"> regional hubs based in Dakar (Senegal), Nairobi (Kenya) and Bangkok (Thailand) with sub-regional presence in a number of locations in the Caribbean and Pacific Regions. UNCDF is led by an Executive Secretary based out of New York, USA. Pursuant to General Assembly resolution 2321(XXII, para 1.a), the Administrator of the UNDP performs the function of the Managing Director of UNCDF. UNCDF is overseen by the Executive Board of United Nations Development Fund (UNDP), United Nations Population Fund (UNFPA) and the United Nations Office for Project Services (UNOPS) and performs the function of the Executive Board of UNCDF</w:t>
      </w:r>
    </w:p>
    <w:p w14:paraId="56BE63BC" w14:textId="77777777" w:rsidR="00617B12" w:rsidRPr="00260A46" w:rsidRDefault="00617B12" w:rsidP="00640FD0">
      <w:pPr>
        <w:jc w:val="both"/>
        <w:rPr>
          <w:rFonts w:asciiTheme="minorHAnsi" w:hAnsiTheme="minorHAnsi" w:cstheme="minorHAnsi"/>
          <w:lang w:val="en-GB"/>
        </w:rPr>
      </w:pPr>
    </w:p>
    <w:p w14:paraId="740E63D0" w14:textId="4E54E0C9" w:rsidR="00A13D39" w:rsidRPr="00260A46" w:rsidRDefault="00A13D39" w:rsidP="00A13D39">
      <w:pPr>
        <w:rPr>
          <w:rFonts w:asciiTheme="minorHAnsi" w:hAnsiTheme="minorHAnsi" w:cstheme="minorHAnsi"/>
          <w:b/>
          <w:lang w:val="en-GB"/>
        </w:rPr>
      </w:pPr>
      <w:r w:rsidRPr="00260A46">
        <w:rPr>
          <w:rFonts w:asciiTheme="minorHAnsi" w:hAnsiTheme="minorHAnsi" w:cstheme="minorHAnsi"/>
          <w:b/>
          <w:lang w:val="en-GB"/>
        </w:rPr>
        <w:t xml:space="preserve">III. </w:t>
      </w:r>
      <w:r w:rsidR="005570B5" w:rsidRPr="00260A46">
        <w:rPr>
          <w:rFonts w:asciiTheme="minorHAnsi" w:hAnsiTheme="minorHAnsi" w:cstheme="minorHAnsi"/>
          <w:b/>
          <w:lang w:val="en-GB"/>
        </w:rPr>
        <w:t>RECEIVING</w:t>
      </w:r>
      <w:r w:rsidRPr="00260A46">
        <w:rPr>
          <w:rFonts w:asciiTheme="minorHAnsi" w:hAnsiTheme="minorHAnsi" w:cstheme="minorHAnsi"/>
          <w:b/>
          <w:lang w:val="en-GB"/>
        </w:rPr>
        <w:t xml:space="preserve"> OFFICE BACKGROUND: </w:t>
      </w:r>
    </w:p>
    <w:p w14:paraId="7A633A18" w14:textId="77777777" w:rsidR="003A2C7F" w:rsidRPr="00260A46" w:rsidRDefault="003A2C7F" w:rsidP="00640FD0">
      <w:pPr>
        <w:jc w:val="both"/>
        <w:rPr>
          <w:rFonts w:asciiTheme="minorHAnsi" w:hAnsiTheme="minorHAnsi" w:cstheme="minorHAnsi"/>
          <w:lang w:val="en-GB"/>
        </w:rPr>
      </w:pPr>
    </w:p>
    <w:p w14:paraId="6F6EFC1D" w14:textId="4C16DE99" w:rsidR="00B2610C" w:rsidRDefault="003A2C7F" w:rsidP="00D17CA8">
      <w:pPr>
        <w:jc w:val="both"/>
        <w:rPr>
          <w:rFonts w:asciiTheme="minorHAnsi" w:hAnsiTheme="minorHAnsi" w:cstheme="minorHAnsi"/>
          <w:bCs/>
          <w:lang w:val="en-GB"/>
        </w:rPr>
      </w:pPr>
      <w:r w:rsidRPr="00260A46">
        <w:rPr>
          <w:rFonts w:asciiTheme="minorHAnsi" w:hAnsiTheme="minorHAnsi" w:cstheme="minorHAnsi"/>
          <w:bCs/>
          <w:lang w:val="en-GB"/>
        </w:rPr>
        <w:t>The Fellow will join t</w:t>
      </w:r>
      <w:r w:rsidR="0079390D" w:rsidRPr="00260A46">
        <w:rPr>
          <w:rFonts w:asciiTheme="minorHAnsi" w:hAnsiTheme="minorHAnsi" w:cstheme="minorHAnsi"/>
          <w:bCs/>
          <w:lang w:val="en-GB"/>
        </w:rPr>
        <w:t xml:space="preserve">he </w:t>
      </w:r>
      <w:r w:rsidR="0079390D" w:rsidRPr="00260A46">
        <w:rPr>
          <w:rFonts w:asciiTheme="minorHAnsi" w:hAnsiTheme="minorHAnsi" w:cstheme="minorHAnsi"/>
          <w:b/>
          <w:lang w:val="en-GB"/>
        </w:rPr>
        <w:t>Investment and Implementation Division (IID)</w:t>
      </w:r>
      <w:r w:rsidRPr="00260A46">
        <w:rPr>
          <w:rFonts w:asciiTheme="minorHAnsi" w:hAnsiTheme="minorHAnsi" w:cstheme="minorHAnsi"/>
          <w:b/>
          <w:lang w:val="en-GB"/>
        </w:rPr>
        <w:t>, or “</w:t>
      </w:r>
      <w:r w:rsidR="0079390D" w:rsidRPr="00260A46">
        <w:rPr>
          <w:rFonts w:asciiTheme="minorHAnsi" w:hAnsiTheme="minorHAnsi" w:cstheme="minorHAnsi"/>
          <w:b/>
          <w:lang w:val="en-GB"/>
        </w:rPr>
        <w:t>front office”</w:t>
      </w:r>
      <w:r w:rsidRPr="00260A46">
        <w:rPr>
          <w:rFonts w:asciiTheme="minorHAnsi" w:hAnsiTheme="minorHAnsi" w:cstheme="minorHAnsi"/>
          <w:b/>
          <w:lang w:val="en-GB"/>
        </w:rPr>
        <w:t>,</w:t>
      </w:r>
      <w:r w:rsidRPr="00260A46">
        <w:rPr>
          <w:rFonts w:asciiTheme="minorHAnsi" w:hAnsiTheme="minorHAnsi" w:cstheme="minorHAnsi"/>
          <w:bCs/>
          <w:lang w:val="en-GB"/>
        </w:rPr>
        <w:t xml:space="preserve"> which </w:t>
      </w:r>
      <w:r w:rsidR="0079390D" w:rsidRPr="00260A46">
        <w:rPr>
          <w:rFonts w:asciiTheme="minorHAnsi" w:hAnsiTheme="minorHAnsi" w:cstheme="minorHAnsi"/>
          <w:bCs/>
          <w:lang w:val="en-GB"/>
        </w:rPr>
        <w:t>respond</w:t>
      </w:r>
      <w:r w:rsidRPr="00260A46">
        <w:rPr>
          <w:rFonts w:asciiTheme="minorHAnsi" w:hAnsiTheme="minorHAnsi" w:cstheme="minorHAnsi"/>
          <w:bCs/>
          <w:lang w:val="en-GB"/>
        </w:rPr>
        <w:t>s</w:t>
      </w:r>
      <w:r w:rsidR="0079390D" w:rsidRPr="00260A46">
        <w:rPr>
          <w:rFonts w:asciiTheme="minorHAnsi" w:hAnsiTheme="minorHAnsi" w:cstheme="minorHAnsi"/>
          <w:bCs/>
          <w:lang w:val="en-GB"/>
        </w:rPr>
        <w:t xml:space="preserve"> to member state requests for support in raising funding and finance for the achievement of development outcomes in line with delivering on UNCDF’s Strategic Framework. The Division leads on engagement with member states to identify their development finance requirements, focusing on identifying, developing and overseeing the implementation of blended finance solutions, conducts the requisite project sourcing/identification, design and development due diligence, nurtures partnerships with key UN Organizations, Multilateral Development Banks and Development Finance Institutions, supports the oversight of project execution, delivers results and impact from a portfolio of programmes/projects.</w:t>
      </w:r>
    </w:p>
    <w:p w14:paraId="330E5C73" w14:textId="77777777" w:rsidR="00256F10" w:rsidRDefault="00256F10" w:rsidP="00D17CA8">
      <w:pPr>
        <w:jc w:val="both"/>
        <w:rPr>
          <w:rFonts w:asciiTheme="minorHAnsi" w:hAnsiTheme="minorHAnsi" w:cstheme="minorHAnsi"/>
          <w:bCs/>
          <w:lang w:val="en-GB"/>
        </w:rPr>
      </w:pPr>
    </w:p>
    <w:p w14:paraId="621D2A6E" w14:textId="77777777" w:rsidR="00256F10" w:rsidRPr="00256F10" w:rsidRDefault="00256F10" w:rsidP="00256F10">
      <w:pPr>
        <w:jc w:val="both"/>
        <w:rPr>
          <w:rFonts w:asciiTheme="minorHAnsi" w:hAnsiTheme="minorHAnsi" w:cstheme="minorHAnsi"/>
          <w:color w:val="000000"/>
          <w:lang w:val="en-GB"/>
        </w:rPr>
      </w:pPr>
      <w:r w:rsidRPr="00DD5AEE">
        <w:rPr>
          <w:rFonts w:asciiTheme="minorHAnsi" w:hAnsiTheme="minorHAnsi" w:cstheme="minorHAnsi"/>
          <w:color w:val="000000"/>
          <w:lang w:val="en-GB"/>
        </w:rPr>
        <w:t>Specifically, the fellow will be an instrumental position in supporting the regional hub in Dakar and country teams operating in the countries of the region (Senegal, Ghana, DRC, Guinea, Mali, Cameroun, Burkina Faso, Sierra Leone, Colombia, etc.). The WCA/LAC portfolio currently includes projects in areas such as clean energy transition, food systems transformation, digital development finance, private sector development, financial inclusion and so on. The regional projects pipeline is continuing to actively expand and remains dynamic, with several initiatives already entering initial implementation phases in countries such as Mali, Cameroon, Burkina Faso, Colombia. Additional projects are expected to enter the pipeline as UNCDF advances its positioning with major donors and financing windows (such as PBF, MPTF, EU, GEF, GCF and others) across a range of thematic areas aligned with its unique investment mandate.</w:t>
      </w:r>
    </w:p>
    <w:p w14:paraId="1B63CBDE" w14:textId="77777777" w:rsidR="00617B12" w:rsidRPr="00260A46" w:rsidRDefault="00617B12">
      <w:pPr>
        <w:rPr>
          <w:rFonts w:asciiTheme="minorHAnsi" w:hAnsiTheme="minorHAnsi" w:cstheme="minorHAnsi"/>
          <w:b/>
          <w:lang w:val="en-GB"/>
        </w:rPr>
      </w:pPr>
    </w:p>
    <w:p w14:paraId="61A83833" w14:textId="493403E9" w:rsidR="005F040F" w:rsidRPr="00260A46" w:rsidRDefault="007B311D" w:rsidP="00A601F8">
      <w:pPr>
        <w:rPr>
          <w:rFonts w:asciiTheme="minorHAnsi" w:hAnsiTheme="minorHAnsi" w:cs="Arial"/>
          <w:b/>
          <w:lang w:val="en-GB"/>
        </w:rPr>
      </w:pPr>
      <w:r w:rsidRPr="00260A46">
        <w:rPr>
          <w:rFonts w:asciiTheme="minorHAnsi" w:hAnsiTheme="minorHAnsi" w:cs="Arial"/>
          <w:b/>
          <w:lang w:val="en-GB"/>
        </w:rPr>
        <w:t>II</w:t>
      </w:r>
      <w:r w:rsidR="00640FD0" w:rsidRPr="00260A46">
        <w:rPr>
          <w:rFonts w:asciiTheme="minorHAnsi" w:hAnsiTheme="minorHAnsi" w:cs="Arial"/>
          <w:b/>
          <w:lang w:val="en-GB"/>
        </w:rPr>
        <w:t>I. DUTIES</w:t>
      </w:r>
      <w:r w:rsidR="00BA1292" w:rsidRPr="00260A46">
        <w:rPr>
          <w:rFonts w:asciiTheme="minorHAnsi" w:hAnsiTheme="minorHAnsi" w:cs="Arial"/>
          <w:b/>
          <w:lang w:val="en-GB"/>
        </w:rPr>
        <w:t xml:space="preserve">: </w:t>
      </w:r>
    </w:p>
    <w:p w14:paraId="687DBADC" w14:textId="77777777" w:rsidR="00617B12" w:rsidRPr="00260A46" w:rsidRDefault="00617B12" w:rsidP="00BA493E">
      <w:pPr>
        <w:jc w:val="both"/>
        <w:rPr>
          <w:rFonts w:asciiTheme="minorHAnsi" w:hAnsiTheme="minorHAnsi" w:cs="Arial"/>
          <w:lang w:val="en-GB"/>
        </w:rPr>
      </w:pPr>
    </w:p>
    <w:p w14:paraId="2267A8ED" w14:textId="2D0054C8" w:rsidR="00A601F8" w:rsidRPr="00260A46" w:rsidRDefault="00160D95" w:rsidP="00BA493E">
      <w:pPr>
        <w:jc w:val="both"/>
        <w:rPr>
          <w:rFonts w:asciiTheme="minorHAnsi" w:hAnsiTheme="minorHAnsi" w:cs="Arial"/>
          <w:lang w:val="en-GB"/>
        </w:rPr>
      </w:pPr>
      <w:r w:rsidRPr="00260A46">
        <w:rPr>
          <w:rFonts w:asciiTheme="minorHAnsi" w:hAnsiTheme="minorHAnsi" w:cs="Arial"/>
          <w:lang w:val="en-GB"/>
        </w:rPr>
        <w:t>The</w:t>
      </w:r>
      <w:r w:rsidR="005F040F" w:rsidRPr="00260A46">
        <w:rPr>
          <w:rFonts w:asciiTheme="minorHAnsi" w:hAnsiTheme="minorHAnsi" w:cs="Arial"/>
          <w:lang w:val="en-GB"/>
        </w:rPr>
        <w:t xml:space="preserve"> </w:t>
      </w:r>
      <w:r w:rsidR="00AF769E" w:rsidRPr="00260A46">
        <w:rPr>
          <w:rFonts w:asciiTheme="minorHAnsi" w:hAnsiTheme="minorHAnsi" w:cs="Arial"/>
          <w:lang w:val="en-GB"/>
        </w:rPr>
        <w:t>Fellow</w:t>
      </w:r>
      <w:r w:rsidR="00D00508" w:rsidRPr="00260A46">
        <w:rPr>
          <w:rFonts w:asciiTheme="minorHAnsi" w:hAnsiTheme="minorHAnsi" w:cs="Arial"/>
          <w:lang w:val="en-GB"/>
        </w:rPr>
        <w:t xml:space="preserve"> will assist in </w:t>
      </w:r>
      <w:r w:rsidR="005F040F" w:rsidRPr="00260A46">
        <w:rPr>
          <w:rFonts w:asciiTheme="minorHAnsi" w:hAnsiTheme="minorHAnsi" w:cs="Arial"/>
          <w:lang w:val="en-GB"/>
        </w:rPr>
        <w:t>the following duties and responsibilities</w:t>
      </w:r>
      <w:r w:rsidR="00D00508" w:rsidRPr="00260A46">
        <w:rPr>
          <w:rFonts w:asciiTheme="minorHAnsi" w:hAnsiTheme="minorHAnsi" w:cs="Arial"/>
          <w:lang w:val="en-GB"/>
        </w:rPr>
        <w:t>:</w:t>
      </w:r>
    </w:p>
    <w:p w14:paraId="7DC8554D" w14:textId="77777777" w:rsidR="00467F53" w:rsidRPr="00260A46"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511FE1" w:rsidRPr="00260A46" w14:paraId="687853B7" w14:textId="77777777" w:rsidTr="1FDBED9A">
        <w:tc>
          <w:tcPr>
            <w:tcW w:w="510" w:type="dxa"/>
            <w:shd w:val="clear" w:color="auto" w:fill="E6E6E6"/>
          </w:tcPr>
          <w:p w14:paraId="097D5693" w14:textId="77777777" w:rsidR="00A601F8" w:rsidRPr="00260A46" w:rsidRDefault="00A601F8" w:rsidP="00342B64">
            <w:pPr>
              <w:jc w:val="center"/>
              <w:rPr>
                <w:rFonts w:asciiTheme="minorHAnsi" w:hAnsiTheme="minorHAnsi" w:cs="Arial"/>
                <w:b/>
                <w:lang w:val="en-GB"/>
              </w:rPr>
            </w:pPr>
            <w:r w:rsidRPr="00260A46">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260A46" w:rsidRDefault="00A601F8" w:rsidP="00342B64">
            <w:pPr>
              <w:jc w:val="center"/>
              <w:rPr>
                <w:rFonts w:asciiTheme="minorHAnsi" w:hAnsiTheme="minorHAnsi" w:cs="Arial"/>
                <w:b/>
                <w:lang w:val="en-GB"/>
              </w:rPr>
            </w:pPr>
            <w:r w:rsidRPr="00260A46">
              <w:rPr>
                <w:rFonts w:asciiTheme="minorHAnsi" w:hAnsiTheme="minorHAnsi" w:cs="Arial"/>
                <w:b/>
                <w:lang w:val="en-GB"/>
              </w:rPr>
              <w:t>Duties and responsibilities</w:t>
            </w:r>
          </w:p>
        </w:tc>
        <w:tc>
          <w:tcPr>
            <w:tcW w:w="1005" w:type="dxa"/>
            <w:shd w:val="clear" w:color="auto" w:fill="E6E6E6"/>
          </w:tcPr>
          <w:p w14:paraId="435D2C46" w14:textId="77777777" w:rsidR="00A601F8" w:rsidRPr="00260A46" w:rsidRDefault="00A601F8" w:rsidP="00342B64">
            <w:pPr>
              <w:jc w:val="center"/>
              <w:rPr>
                <w:rFonts w:asciiTheme="minorHAnsi" w:hAnsiTheme="minorHAnsi" w:cs="Arial"/>
                <w:b/>
                <w:lang w:val="en-GB"/>
              </w:rPr>
            </w:pPr>
            <w:r w:rsidRPr="00260A46">
              <w:rPr>
                <w:rFonts w:asciiTheme="minorHAnsi" w:hAnsiTheme="minorHAnsi" w:cs="Arial"/>
                <w:b/>
                <w:lang w:val="en-GB"/>
              </w:rPr>
              <w:t>% of time</w:t>
            </w:r>
          </w:p>
        </w:tc>
      </w:tr>
      <w:tr w:rsidR="00511FE1" w:rsidRPr="00260A46" w14:paraId="497682F7" w14:textId="77777777" w:rsidTr="1FDBED9A">
        <w:tc>
          <w:tcPr>
            <w:tcW w:w="510" w:type="dxa"/>
          </w:tcPr>
          <w:p w14:paraId="7248AB16" w14:textId="5200FAEA" w:rsidR="00F64BAA" w:rsidRPr="00260A46" w:rsidRDefault="007F00C2" w:rsidP="00D91EE0">
            <w:pPr>
              <w:rPr>
                <w:rFonts w:asciiTheme="minorHAnsi" w:hAnsiTheme="minorHAnsi" w:cs="Arial"/>
                <w:lang w:val="en-GB"/>
              </w:rPr>
            </w:pPr>
            <w:r w:rsidRPr="00260A46">
              <w:rPr>
                <w:rFonts w:asciiTheme="minorHAnsi" w:hAnsiTheme="minorHAnsi" w:cs="Arial"/>
                <w:lang w:val="en-GB"/>
              </w:rPr>
              <w:t>1</w:t>
            </w:r>
          </w:p>
        </w:tc>
        <w:tc>
          <w:tcPr>
            <w:tcW w:w="7310" w:type="dxa"/>
          </w:tcPr>
          <w:p w14:paraId="242B0502" w14:textId="0C8DB66D" w:rsidR="007F00C2" w:rsidRPr="00260A46" w:rsidRDefault="0079390D" w:rsidP="0079390D">
            <w:pPr>
              <w:rPr>
                <w:rFonts w:asciiTheme="minorHAnsi" w:hAnsiTheme="minorHAnsi"/>
                <w:b/>
                <w:lang w:val="en-GB"/>
              </w:rPr>
            </w:pPr>
            <w:r w:rsidRPr="00260A46">
              <w:rPr>
                <w:rFonts w:asciiTheme="minorHAnsi" w:hAnsiTheme="minorHAnsi"/>
                <w:b/>
                <w:lang w:val="en-GB"/>
              </w:rPr>
              <w:t>Topic-specific</w:t>
            </w:r>
            <w:r w:rsidR="00864A6B" w:rsidRPr="00260A46">
              <w:rPr>
                <w:rFonts w:asciiTheme="minorHAnsi" w:hAnsiTheme="minorHAnsi"/>
                <w:b/>
                <w:lang w:val="en-GB"/>
              </w:rPr>
              <w:t xml:space="preserve"> Investment &amp; Blended Finance pipeline support</w:t>
            </w:r>
          </w:p>
          <w:p w14:paraId="7613C8EF" w14:textId="77777777" w:rsidR="00864A6B" w:rsidRPr="00260A46" w:rsidRDefault="00864A6B" w:rsidP="00F20631">
            <w:pPr>
              <w:pStyle w:val="ListParagraph"/>
              <w:numPr>
                <w:ilvl w:val="0"/>
                <w:numId w:val="24"/>
              </w:numPr>
              <w:rPr>
                <w:rFonts w:asciiTheme="minorHAnsi" w:hAnsiTheme="minorHAnsi"/>
                <w:lang w:val="en-GB"/>
              </w:rPr>
            </w:pPr>
            <w:r w:rsidRPr="00260A46">
              <w:rPr>
                <w:rFonts w:asciiTheme="minorHAnsi" w:hAnsiTheme="minorHAnsi"/>
                <w:lang w:val="en-GB"/>
              </w:rPr>
              <w:t xml:space="preserve">Support pipeline intelligence and deal screening through desk-based research on prospective partners/projects (e.g., SMEs/aggregators, financial institutions, DFIs, service providers) in priority sectors (food systems, renewable energy access, digital/SME finance, local infrastructure). </w:t>
            </w:r>
          </w:p>
          <w:p w14:paraId="32FF52F4" w14:textId="77777777" w:rsidR="00864A6B" w:rsidRPr="00260A46" w:rsidRDefault="00864A6B" w:rsidP="00F20631">
            <w:pPr>
              <w:pStyle w:val="ListParagraph"/>
              <w:numPr>
                <w:ilvl w:val="0"/>
                <w:numId w:val="24"/>
              </w:numPr>
              <w:rPr>
                <w:rFonts w:asciiTheme="minorHAnsi" w:hAnsiTheme="minorHAnsi"/>
                <w:lang w:val="en-GB"/>
              </w:rPr>
            </w:pPr>
            <w:r w:rsidRPr="00260A46">
              <w:rPr>
                <w:rFonts w:asciiTheme="minorHAnsi" w:hAnsiTheme="minorHAnsi"/>
                <w:lang w:val="en-GB"/>
              </w:rPr>
              <w:t xml:space="preserve">Compile and maintain structured pipeline and partner trackers (opportunity summaries, status, next steps, contact logs) under supervision. </w:t>
            </w:r>
          </w:p>
          <w:p w14:paraId="0E060A31" w14:textId="77777777" w:rsidR="00864A6B" w:rsidRPr="00260A46" w:rsidRDefault="00864A6B" w:rsidP="00F20631">
            <w:pPr>
              <w:pStyle w:val="ListParagraph"/>
              <w:numPr>
                <w:ilvl w:val="0"/>
                <w:numId w:val="24"/>
              </w:numPr>
              <w:rPr>
                <w:rFonts w:asciiTheme="minorHAnsi" w:hAnsiTheme="minorHAnsi"/>
                <w:lang w:val="en-GB"/>
              </w:rPr>
            </w:pPr>
            <w:r w:rsidRPr="00260A46">
              <w:rPr>
                <w:rFonts w:asciiTheme="minorHAnsi" w:hAnsiTheme="minorHAnsi"/>
                <w:lang w:val="en-GB"/>
              </w:rPr>
              <w:t xml:space="preserve">Support preparation of non-confidential sections of concept notes, partner briefs, and presentation materials (market context, problem statement, stakeholder mapping, indicative financing options). </w:t>
            </w:r>
          </w:p>
          <w:p w14:paraId="56C02510" w14:textId="17FC740D" w:rsidR="00F64BAA" w:rsidRPr="00260A46" w:rsidRDefault="00864A6B" w:rsidP="00F20631">
            <w:pPr>
              <w:pStyle w:val="ListParagraph"/>
              <w:numPr>
                <w:ilvl w:val="0"/>
                <w:numId w:val="24"/>
              </w:numPr>
              <w:rPr>
                <w:rFonts w:asciiTheme="minorHAnsi" w:hAnsiTheme="minorHAnsi"/>
                <w:lang w:val="en-GB"/>
              </w:rPr>
            </w:pPr>
            <w:r w:rsidRPr="00260A46">
              <w:rPr>
                <w:rFonts w:asciiTheme="minorHAnsi" w:hAnsiTheme="minorHAnsi"/>
                <w:lang w:val="en-GB"/>
              </w:rPr>
              <w:t>Support meeting/workshop preparation (background notes, draft agendas, minutes/action logs) for partner engagements linked to pipeline development.</w:t>
            </w:r>
          </w:p>
        </w:tc>
        <w:tc>
          <w:tcPr>
            <w:tcW w:w="1005" w:type="dxa"/>
          </w:tcPr>
          <w:p w14:paraId="245AC64F" w14:textId="3DC214F9" w:rsidR="00F64BAA" w:rsidRPr="00260A46" w:rsidRDefault="63789AB0" w:rsidP="008A3656">
            <w:pPr>
              <w:jc w:val="center"/>
              <w:rPr>
                <w:rFonts w:asciiTheme="minorHAnsi" w:hAnsiTheme="minorHAnsi" w:cs="Arial"/>
                <w:b/>
                <w:lang w:val="en-GB"/>
              </w:rPr>
            </w:pPr>
            <w:r w:rsidRPr="00260A46">
              <w:rPr>
                <w:rFonts w:asciiTheme="minorHAnsi" w:hAnsiTheme="minorHAnsi" w:cs="Arial"/>
                <w:b/>
                <w:bCs/>
                <w:lang w:val="en-GB"/>
              </w:rPr>
              <w:t xml:space="preserve">40 </w:t>
            </w:r>
            <w:r w:rsidR="00F64BAA" w:rsidRPr="00260A46">
              <w:rPr>
                <w:rFonts w:asciiTheme="minorHAnsi" w:hAnsiTheme="minorHAnsi" w:cs="Arial"/>
                <w:b/>
                <w:lang w:val="en-GB"/>
              </w:rPr>
              <w:t>%</w:t>
            </w:r>
          </w:p>
        </w:tc>
      </w:tr>
      <w:tr w:rsidR="00511FE1" w:rsidRPr="00260A46" w14:paraId="1F30E8BA" w14:textId="77777777" w:rsidTr="1FDBED9A">
        <w:tc>
          <w:tcPr>
            <w:tcW w:w="510" w:type="dxa"/>
          </w:tcPr>
          <w:p w14:paraId="68A81163" w14:textId="37FE35A5" w:rsidR="00F64BAA" w:rsidRPr="00260A46" w:rsidRDefault="007F00C2" w:rsidP="00D91EE0">
            <w:pPr>
              <w:rPr>
                <w:rFonts w:asciiTheme="minorHAnsi" w:hAnsiTheme="minorHAnsi" w:cs="Arial"/>
                <w:lang w:val="en-GB"/>
              </w:rPr>
            </w:pPr>
            <w:r w:rsidRPr="00260A46">
              <w:rPr>
                <w:rFonts w:asciiTheme="minorHAnsi" w:hAnsiTheme="minorHAnsi" w:cs="Arial"/>
                <w:lang w:val="en-GB"/>
              </w:rPr>
              <w:t>2</w:t>
            </w:r>
          </w:p>
        </w:tc>
        <w:tc>
          <w:tcPr>
            <w:tcW w:w="7310" w:type="dxa"/>
          </w:tcPr>
          <w:p w14:paraId="324571BB" w14:textId="0D16D994" w:rsidR="0079390D" w:rsidRPr="00260A46" w:rsidRDefault="0079390D" w:rsidP="0079390D">
            <w:pPr>
              <w:rPr>
                <w:rFonts w:asciiTheme="minorHAnsi" w:hAnsiTheme="minorHAnsi"/>
                <w:b/>
                <w:lang w:val="en-GB"/>
              </w:rPr>
            </w:pPr>
            <w:r w:rsidRPr="00260A46">
              <w:rPr>
                <w:rFonts w:asciiTheme="minorHAnsi" w:hAnsiTheme="minorHAnsi"/>
                <w:b/>
                <w:lang w:val="en-GB"/>
              </w:rPr>
              <w:t>Research and Knowledge</w:t>
            </w:r>
          </w:p>
          <w:p w14:paraId="1F5F37F0" w14:textId="777E43F5" w:rsidR="00F64BAA" w:rsidRPr="00260A46" w:rsidRDefault="17D6098B" w:rsidP="748B55B7">
            <w:pPr>
              <w:pStyle w:val="ListParagraph"/>
              <w:numPr>
                <w:ilvl w:val="0"/>
                <w:numId w:val="19"/>
              </w:numPr>
              <w:spacing w:line="259" w:lineRule="auto"/>
              <w:rPr>
                <w:rFonts w:ascii="Calibri" w:eastAsia="Calibri" w:hAnsi="Calibri" w:cs="Calibri"/>
                <w:lang w:val="en-GB"/>
              </w:rPr>
            </w:pPr>
            <w:r w:rsidRPr="00260A46">
              <w:rPr>
                <w:rFonts w:ascii="Calibri" w:eastAsia="Calibri" w:hAnsi="Calibri" w:cs="Calibri"/>
                <w:lang w:val="en-GB"/>
              </w:rPr>
              <w:t>Provide analytical support for the development of knowledge products, including identifying, collecting, systematizing, and synthesizing data, good practices, and lessons learned.</w:t>
            </w:r>
          </w:p>
          <w:p w14:paraId="42CAFF28" w14:textId="75FD7371" w:rsidR="00F64BAA" w:rsidRPr="00260A46" w:rsidRDefault="17D6098B" w:rsidP="748B55B7">
            <w:pPr>
              <w:pStyle w:val="ListParagraph"/>
              <w:numPr>
                <w:ilvl w:val="0"/>
                <w:numId w:val="19"/>
              </w:numPr>
              <w:spacing w:before="240" w:after="240"/>
              <w:rPr>
                <w:rFonts w:ascii="Calibri" w:eastAsia="Calibri" w:hAnsi="Calibri" w:cs="Calibri"/>
                <w:lang w:val="en-GB"/>
              </w:rPr>
            </w:pPr>
            <w:r w:rsidRPr="00260A46">
              <w:rPr>
                <w:rFonts w:ascii="Calibri" w:eastAsia="Calibri" w:hAnsi="Calibri" w:cs="Calibri"/>
                <w:lang w:val="en-GB"/>
              </w:rPr>
              <w:t xml:space="preserve">Undertake qualitative and quantitative research on emerging trends, challenges, and good practices in </w:t>
            </w:r>
            <w:r w:rsidR="000614E9">
              <w:rPr>
                <w:rFonts w:ascii="Calibri" w:eastAsia="Calibri" w:hAnsi="Calibri" w:cs="Calibri"/>
                <w:lang w:val="en-GB"/>
              </w:rPr>
              <w:t>sustainable finance, private sector engagement etc.</w:t>
            </w:r>
            <w:r w:rsidRPr="00260A46">
              <w:rPr>
                <w:rFonts w:ascii="Calibri" w:eastAsia="Calibri" w:hAnsi="Calibri" w:cs="Calibri"/>
                <w:lang w:val="en-GB"/>
              </w:rPr>
              <w:t xml:space="preserve"> relevant to sustainable development.</w:t>
            </w:r>
          </w:p>
          <w:p w14:paraId="3107A99E" w14:textId="78B46221" w:rsidR="00F64BAA" w:rsidRPr="00260A46" w:rsidRDefault="17D6098B" w:rsidP="748B55B7">
            <w:pPr>
              <w:pStyle w:val="ListParagraph"/>
              <w:numPr>
                <w:ilvl w:val="0"/>
                <w:numId w:val="19"/>
              </w:numPr>
              <w:rPr>
                <w:rFonts w:ascii="Calibri" w:eastAsia="Calibri" w:hAnsi="Calibri" w:cs="Calibri"/>
                <w:lang w:val="en-GB"/>
              </w:rPr>
            </w:pPr>
            <w:r w:rsidRPr="00260A46">
              <w:rPr>
                <w:rFonts w:ascii="Calibri" w:eastAsia="Calibri" w:hAnsi="Calibri" w:cs="Calibri"/>
                <w:lang w:val="en-GB"/>
              </w:rPr>
              <w:lastRenderedPageBreak/>
              <w:t xml:space="preserve">Support the monitoring, documentation, and communication of </w:t>
            </w:r>
            <w:r w:rsidR="103FB16F" w:rsidRPr="00260A46">
              <w:rPr>
                <w:rFonts w:ascii="Calibri" w:eastAsia="Calibri" w:hAnsi="Calibri" w:cs="Calibri"/>
                <w:lang w:val="en-GB"/>
              </w:rPr>
              <w:t>results, including through internal and external knowledge</w:t>
            </w:r>
            <w:r w:rsidRPr="00260A46">
              <w:rPr>
                <w:rFonts w:ascii="Calibri" w:eastAsia="Calibri" w:hAnsi="Calibri" w:cs="Calibri"/>
                <w:lang w:val="en-GB"/>
              </w:rPr>
              <w:t>-</w:t>
            </w:r>
            <w:r w:rsidR="103FB16F" w:rsidRPr="00260A46">
              <w:rPr>
                <w:rFonts w:ascii="Calibri" w:eastAsia="Calibri" w:hAnsi="Calibri" w:cs="Calibri"/>
                <w:lang w:val="en-GB"/>
              </w:rPr>
              <w:t xml:space="preserve">sharing </w:t>
            </w:r>
            <w:r w:rsidRPr="00260A46">
              <w:rPr>
                <w:rFonts w:ascii="Calibri" w:eastAsia="Calibri" w:hAnsi="Calibri" w:cs="Calibri"/>
                <w:lang w:val="en-GB"/>
              </w:rPr>
              <w:t xml:space="preserve">platforms and </w:t>
            </w:r>
            <w:r w:rsidR="103FB16F" w:rsidRPr="00260A46">
              <w:rPr>
                <w:rFonts w:ascii="Calibri" w:eastAsia="Calibri" w:hAnsi="Calibri" w:cs="Calibri"/>
                <w:lang w:val="en-GB"/>
              </w:rPr>
              <w:t>channels</w:t>
            </w:r>
            <w:r w:rsidR="0FF36FC0" w:rsidRPr="00260A46">
              <w:rPr>
                <w:rFonts w:ascii="Calibri" w:eastAsia="Calibri" w:hAnsi="Calibri" w:cs="Calibri"/>
                <w:lang w:val="en-GB"/>
              </w:rPr>
              <w:t>.</w:t>
            </w:r>
          </w:p>
        </w:tc>
        <w:tc>
          <w:tcPr>
            <w:tcW w:w="1005" w:type="dxa"/>
          </w:tcPr>
          <w:p w14:paraId="0E02DEFB" w14:textId="40C15203" w:rsidR="00F64BAA" w:rsidRPr="00260A46" w:rsidRDefault="20F0CC97" w:rsidP="008A3656">
            <w:pPr>
              <w:jc w:val="center"/>
              <w:rPr>
                <w:rFonts w:asciiTheme="minorHAnsi" w:hAnsiTheme="minorHAnsi" w:cs="Arial"/>
                <w:b/>
                <w:lang w:val="en-GB"/>
              </w:rPr>
            </w:pPr>
            <w:r w:rsidRPr="00260A46">
              <w:rPr>
                <w:rFonts w:asciiTheme="minorHAnsi" w:hAnsiTheme="minorHAnsi" w:cs="Arial"/>
                <w:b/>
                <w:bCs/>
                <w:lang w:val="en-GB"/>
              </w:rPr>
              <w:lastRenderedPageBreak/>
              <w:t xml:space="preserve">40 </w:t>
            </w:r>
            <w:r w:rsidR="00F64BAA" w:rsidRPr="00260A46">
              <w:rPr>
                <w:rFonts w:asciiTheme="minorHAnsi" w:hAnsiTheme="minorHAnsi" w:cs="Arial"/>
                <w:b/>
                <w:lang w:val="en-GB"/>
              </w:rPr>
              <w:t>%</w:t>
            </w:r>
          </w:p>
        </w:tc>
      </w:tr>
      <w:tr w:rsidR="00511FE1" w:rsidRPr="00260A46" w14:paraId="2E1817AF" w14:textId="77777777" w:rsidTr="1FDBED9A">
        <w:tc>
          <w:tcPr>
            <w:tcW w:w="510" w:type="dxa"/>
          </w:tcPr>
          <w:p w14:paraId="4238BC90" w14:textId="39B515D4" w:rsidR="0045455E" w:rsidRPr="00260A46" w:rsidRDefault="007F00C2" w:rsidP="00D91EE0">
            <w:pPr>
              <w:rPr>
                <w:rFonts w:asciiTheme="minorHAnsi" w:hAnsiTheme="minorHAnsi"/>
                <w:lang w:val="en-GB"/>
              </w:rPr>
            </w:pPr>
            <w:r w:rsidRPr="00260A46">
              <w:rPr>
                <w:rFonts w:asciiTheme="minorHAnsi" w:hAnsiTheme="minorHAnsi"/>
                <w:lang w:val="en-GB"/>
              </w:rPr>
              <w:t>3</w:t>
            </w:r>
          </w:p>
        </w:tc>
        <w:tc>
          <w:tcPr>
            <w:tcW w:w="7310" w:type="dxa"/>
          </w:tcPr>
          <w:p w14:paraId="15A6BE80" w14:textId="6AA0F352" w:rsidR="00783EF5" w:rsidRPr="00260A46" w:rsidRDefault="00467F53" w:rsidP="00D91EE0">
            <w:pPr>
              <w:rPr>
                <w:rFonts w:asciiTheme="minorHAnsi" w:hAnsiTheme="minorHAnsi"/>
                <w:b/>
                <w:bCs/>
                <w:lang w:val="en-GB"/>
              </w:rPr>
            </w:pPr>
            <w:r w:rsidRPr="00260A46">
              <w:rPr>
                <w:rFonts w:asciiTheme="minorHAnsi" w:hAnsiTheme="minorHAnsi"/>
                <w:b/>
                <w:bCs/>
                <w:lang w:val="en-GB"/>
              </w:rPr>
              <w:t>Other</w:t>
            </w:r>
            <w:r w:rsidR="00B12B04" w:rsidRPr="00260A46">
              <w:rPr>
                <w:rFonts w:asciiTheme="minorHAnsi" w:hAnsiTheme="minorHAnsi"/>
                <w:b/>
                <w:bCs/>
                <w:lang w:val="en-GB"/>
              </w:rPr>
              <w:t>:</w:t>
            </w:r>
          </w:p>
          <w:p w14:paraId="644334D2" w14:textId="5990B3C1" w:rsidR="0045455E" w:rsidRPr="00260A46" w:rsidRDefault="0697641B" w:rsidP="39454381">
            <w:pPr>
              <w:pStyle w:val="ListParagraph"/>
              <w:numPr>
                <w:ilvl w:val="0"/>
                <w:numId w:val="19"/>
              </w:numPr>
              <w:rPr>
                <w:rFonts w:ascii="Calibri" w:eastAsia="Calibri" w:hAnsi="Calibri" w:cs="Calibri"/>
                <w:lang w:val="en-GB"/>
              </w:rPr>
            </w:pPr>
            <w:r w:rsidRPr="00260A46">
              <w:rPr>
                <w:rFonts w:ascii="Calibri" w:eastAsia="Calibri" w:hAnsi="Calibri" w:cs="Calibri"/>
                <w:lang w:val="en-GB"/>
              </w:rPr>
              <w:t>Support general administration and operations as needed</w:t>
            </w:r>
            <w:r w:rsidR="7B5B6121" w:rsidRPr="00260A46">
              <w:rPr>
                <w:rFonts w:ascii="Calibri" w:eastAsia="Calibri" w:hAnsi="Calibri" w:cs="Calibri"/>
                <w:lang w:val="en-GB"/>
              </w:rPr>
              <w:t>.</w:t>
            </w:r>
          </w:p>
          <w:p w14:paraId="0F387E28" w14:textId="1CB7EFEA" w:rsidR="0045455E" w:rsidRPr="00260A46" w:rsidRDefault="0D0EBFDA" w:rsidP="1CA48E1E">
            <w:pPr>
              <w:pStyle w:val="ListParagraph"/>
              <w:numPr>
                <w:ilvl w:val="0"/>
                <w:numId w:val="19"/>
              </w:numPr>
              <w:rPr>
                <w:rFonts w:ascii="Calibri" w:eastAsia="Calibri" w:hAnsi="Calibri" w:cs="Calibri"/>
                <w:lang w:val="en-GB"/>
              </w:rPr>
            </w:pPr>
            <w:r w:rsidRPr="00260A46">
              <w:rPr>
                <w:rFonts w:ascii="Calibri" w:eastAsia="Calibri" w:hAnsi="Calibri" w:cs="Calibri"/>
                <w:lang w:val="en-GB"/>
              </w:rPr>
              <w:t>Track deadlines and deliverables for ongoing activities under the initiative.</w:t>
            </w:r>
          </w:p>
        </w:tc>
        <w:tc>
          <w:tcPr>
            <w:tcW w:w="1005" w:type="dxa"/>
          </w:tcPr>
          <w:p w14:paraId="6328C4F0" w14:textId="4BEFB623" w:rsidR="009502ED" w:rsidRPr="00260A46" w:rsidRDefault="0697641B" w:rsidP="48FA060C">
            <w:pPr>
              <w:jc w:val="center"/>
              <w:rPr>
                <w:rFonts w:asciiTheme="minorHAnsi" w:hAnsiTheme="minorHAnsi"/>
                <w:b/>
                <w:bCs/>
                <w:lang w:val="en-GB"/>
              </w:rPr>
            </w:pPr>
            <w:r w:rsidRPr="00260A46">
              <w:rPr>
                <w:rFonts w:asciiTheme="minorHAnsi" w:hAnsiTheme="minorHAnsi"/>
                <w:b/>
                <w:bCs/>
                <w:lang w:val="en-GB"/>
              </w:rPr>
              <w:t xml:space="preserve">20 </w:t>
            </w:r>
            <w:r w:rsidR="009502ED" w:rsidRPr="00260A46">
              <w:rPr>
                <w:rFonts w:asciiTheme="minorHAnsi" w:hAnsiTheme="minorHAnsi"/>
                <w:b/>
                <w:bCs/>
                <w:lang w:val="en-GB"/>
              </w:rPr>
              <w:t>%</w:t>
            </w:r>
          </w:p>
        </w:tc>
      </w:tr>
    </w:tbl>
    <w:p w14:paraId="6D516F03" w14:textId="5E90BDDE" w:rsidR="00A601F8" w:rsidRPr="00260A46" w:rsidRDefault="00A601F8" w:rsidP="00A601F8">
      <w:pPr>
        <w:rPr>
          <w:rFonts w:asciiTheme="minorHAnsi" w:hAnsiTheme="minorHAnsi" w:cs="Arial"/>
          <w:b/>
          <w:lang w:val="en-GB"/>
        </w:rPr>
      </w:pPr>
    </w:p>
    <w:p w14:paraId="71D0CCA8" w14:textId="77777777" w:rsidR="00617B12" w:rsidRPr="00260A46" w:rsidRDefault="00617B12" w:rsidP="00A601F8">
      <w:pPr>
        <w:rPr>
          <w:rFonts w:asciiTheme="minorHAnsi" w:hAnsiTheme="minorHAnsi" w:cs="Arial"/>
          <w:b/>
          <w:lang w:val="en-GB"/>
        </w:rPr>
      </w:pPr>
    </w:p>
    <w:p w14:paraId="70284CBC" w14:textId="77777777" w:rsidR="00201466" w:rsidRPr="00260A46" w:rsidRDefault="00201466" w:rsidP="00A601F8">
      <w:pPr>
        <w:rPr>
          <w:rFonts w:asciiTheme="minorHAnsi" w:hAnsiTheme="minorHAnsi" w:cs="Arial"/>
          <w:b/>
          <w:lang w:val="en-GB"/>
        </w:rPr>
      </w:pPr>
    </w:p>
    <w:p w14:paraId="7E46F9EA" w14:textId="0E908815" w:rsidR="00640FD0" w:rsidRPr="00260A46" w:rsidRDefault="00640FD0" w:rsidP="00201466">
      <w:pPr>
        <w:rPr>
          <w:rFonts w:asciiTheme="minorHAnsi" w:hAnsiTheme="minorHAnsi" w:cs="Arial"/>
          <w:b/>
          <w:lang w:val="en-GB"/>
        </w:rPr>
      </w:pPr>
      <w:r w:rsidRPr="00260A46">
        <w:rPr>
          <w:rFonts w:asciiTheme="minorHAnsi" w:hAnsiTheme="minorHAnsi" w:cs="Arial"/>
          <w:b/>
          <w:lang w:val="en-GB"/>
        </w:rPr>
        <w:t>IV. REQUIREMENTS AND QUALIFICATIONS</w:t>
      </w:r>
    </w:p>
    <w:p w14:paraId="2F6408F7" w14:textId="77777777" w:rsidR="00617B12" w:rsidRPr="00260A46" w:rsidRDefault="00617B12" w:rsidP="00617B12">
      <w:pPr>
        <w:rPr>
          <w:rFonts w:asciiTheme="minorHAnsi" w:hAnsiTheme="minorHAnsi" w:cs="Arial"/>
          <w:b/>
          <w:lang w:val="en-GB"/>
        </w:rPr>
      </w:pPr>
    </w:p>
    <w:p w14:paraId="41A2EFFE" w14:textId="68C6D847" w:rsidR="00224DBF" w:rsidRPr="00260A46" w:rsidRDefault="00224DBF" w:rsidP="00617B12">
      <w:pPr>
        <w:rPr>
          <w:rFonts w:asciiTheme="minorHAnsi" w:hAnsiTheme="minorHAnsi" w:cs="Arial"/>
          <w:b/>
          <w:lang w:val="en-GB"/>
        </w:rPr>
      </w:pPr>
      <w:r w:rsidRPr="00260A46">
        <w:rPr>
          <w:rFonts w:asciiTheme="minorHAnsi" w:hAnsiTheme="minorHAnsi" w:cs="Arial"/>
          <w:b/>
          <w:lang w:val="en-GB"/>
        </w:rPr>
        <w:t xml:space="preserve">Education: </w:t>
      </w:r>
    </w:p>
    <w:p w14:paraId="2603959C" w14:textId="3B370E6E" w:rsidR="00224DBF" w:rsidRPr="00260A46" w:rsidRDefault="00224DBF" w:rsidP="0033185A">
      <w:pPr>
        <w:pStyle w:val="Header"/>
        <w:jc w:val="both"/>
        <w:rPr>
          <w:rFonts w:asciiTheme="minorHAnsi" w:hAnsiTheme="minorHAnsi" w:cs="Arial"/>
          <w:sz w:val="20"/>
        </w:rPr>
      </w:pPr>
      <w:r w:rsidRPr="00260A46">
        <w:rPr>
          <w:rFonts w:asciiTheme="minorHAnsi" w:hAnsiTheme="minorHAnsi" w:cs="Arial"/>
          <w:sz w:val="20"/>
        </w:rPr>
        <w:t>Candidates must meet one of the following educational requirements:</w:t>
      </w:r>
    </w:p>
    <w:p w14:paraId="504643B6" w14:textId="7181429B" w:rsidR="00D70AF4" w:rsidRPr="00260A46" w:rsidRDefault="00D70AF4" w:rsidP="00D70AF4">
      <w:pPr>
        <w:pStyle w:val="Header"/>
        <w:numPr>
          <w:ilvl w:val="0"/>
          <w:numId w:val="19"/>
        </w:numPr>
        <w:ind w:left="714" w:hanging="357"/>
        <w:jc w:val="both"/>
        <w:rPr>
          <w:rFonts w:asciiTheme="minorHAnsi" w:hAnsiTheme="minorHAnsi" w:cs="Arial"/>
          <w:sz w:val="20"/>
        </w:rPr>
      </w:pPr>
      <w:proofErr w:type="gramStart"/>
      <w:r w:rsidRPr="00260A46">
        <w:rPr>
          <w:rFonts w:asciiTheme="minorHAnsi" w:hAnsiTheme="minorHAnsi" w:cs="Arial"/>
          <w:sz w:val="20"/>
        </w:rPr>
        <w:t>currently</w:t>
      </w:r>
      <w:proofErr w:type="gramEnd"/>
      <w:r w:rsidRPr="00260A46">
        <w:rPr>
          <w:rFonts w:asciiTheme="minorHAnsi" w:hAnsiTheme="minorHAnsi" w:cs="Arial"/>
          <w:sz w:val="20"/>
        </w:rPr>
        <w:t xml:space="preserve"> in the final year of a </w:t>
      </w:r>
      <w:proofErr w:type="gramStart"/>
      <w:r w:rsidRPr="00260A46">
        <w:rPr>
          <w:rFonts w:asciiTheme="minorHAnsi" w:hAnsiTheme="minorHAnsi" w:cs="Arial"/>
          <w:sz w:val="20"/>
        </w:rPr>
        <w:t>Bachelor’s degree</w:t>
      </w:r>
      <w:r w:rsidR="0079390D" w:rsidRPr="00260A46">
        <w:rPr>
          <w:rFonts w:asciiTheme="minorHAnsi" w:hAnsiTheme="minorHAnsi" w:cs="Arial"/>
          <w:sz w:val="20"/>
        </w:rPr>
        <w:t xml:space="preserve"> in </w:t>
      </w:r>
      <w:r w:rsidR="00864A6B" w:rsidRPr="00260A46">
        <w:rPr>
          <w:rFonts w:asciiTheme="minorHAnsi" w:hAnsiTheme="minorHAnsi" w:cs="Arial"/>
          <w:sz w:val="20"/>
        </w:rPr>
        <w:t>Finance</w:t>
      </w:r>
      <w:proofErr w:type="gramEnd"/>
      <w:r w:rsidR="00864A6B" w:rsidRPr="00260A46">
        <w:rPr>
          <w:rFonts w:asciiTheme="minorHAnsi" w:hAnsiTheme="minorHAnsi" w:cs="Arial"/>
          <w:sz w:val="20"/>
        </w:rPr>
        <w:t>, Economics, Business Administration, Public Policy, Development Studies, International Relations, Statistics/Data Analytics, Engineering (with a finance/economics focus), or a related field</w:t>
      </w:r>
      <w:r w:rsidRPr="00260A46">
        <w:rPr>
          <w:rFonts w:asciiTheme="minorHAnsi" w:hAnsiTheme="minorHAnsi" w:cs="Arial"/>
          <w:sz w:val="20"/>
        </w:rPr>
        <w:t>; or</w:t>
      </w:r>
      <w:r w:rsidR="00864A6B" w:rsidRPr="00260A46">
        <w:rPr>
          <w:rFonts w:asciiTheme="minorHAnsi" w:hAnsiTheme="minorHAnsi" w:cs="Arial"/>
          <w:sz w:val="20"/>
        </w:rPr>
        <w:t xml:space="preserve"> </w:t>
      </w:r>
    </w:p>
    <w:p w14:paraId="32A07768" w14:textId="77777777" w:rsidR="00D70AF4" w:rsidRPr="00260A46" w:rsidRDefault="00D70AF4" w:rsidP="00D70AF4">
      <w:pPr>
        <w:pStyle w:val="Header"/>
        <w:numPr>
          <w:ilvl w:val="0"/>
          <w:numId w:val="19"/>
        </w:numPr>
        <w:ind w:left="714" w:hanging="357"/>
        <w:jc w:val="both"/>
        <w:rPr>
          <w:rFonts w:asciiTheme="minorHAnsi" w:hAnsiTheme="minorHAnsi" w:cs="Arial"/>
          <w:sz w:val="20"/>
        </w:rPr>
      </w:pPr>
      <w:r w:rsidRPr="00260A46">
        <w:rPr>
          <w:rFonts w:asciiTheme="minorHAnsi" w:hAnsiTheme="minorHAnsi" w:cs="Arial"/>
          <w:sz w:val="20"/>
        </w:rPr>
        <w:t xml:space="preserve">currently enrolled in a postgraduate </w:t>
      </w:r>
      <w:proofErr w:type="spellStart"/>
      <w:r w:rsidRPr="00260A46">
        <w:rPr>
          <w:rFonts w:asciiTheme="minorHAnsi" w:hAnsiTheme="minorHAnsi" w:cs="Arial"/>
          <w:sz w:val="20"/>
        </w:rPr>
        <w:t>programme</w:t>
      </w:r>
      <w:proofErr w:type="spellEnd"/>
      <w:r w:rsidRPr="00260A46">
        <w:rPr>
          <w:rFonts w:asciiTheme="minorHAnsi" w:hAnsiTheme="minorHAnsi" w:cs="Arial"/>
          <w:sz w:val="20"/>
        </w:rPr>
        <w:t xml:space="preserve"> (such as a </w:t>
      </w:r>
      <w:proofErr w:type="gramStart"/>
      <w:r w:rsidRPr="00260A46">
        <w:rPr>
          <w:rFonts w:asciiTheme="minorHAnsi" w:hAnsiTheme="minorHAnsi" w:cs="Arial"/>
          <w:sz w:val="20"/>
        </w:rPr>
        <w:t>Master’s</w:t>
      </w:r>
      <w:proofErr w:type="gramEnd"/>
      <w:r w:rsidRPr="00260A46">
        <w:rPr>
          <w:rFonts w:asciiTheme="minorHAnsi" w:hAnsiTheme="minorHAnsi" w:cs="Arial"/>
          <w:sz w:val="20"/>
        </w:rPr>
        <w:t xml:space="preserve"> </w:t>
      </w:r>
      <w:proofErr w:type="spellStart"/>
      <w:r w:rsidRPr="00260A46">
        <w:rPr>
          <w:rFonts w:asciiTheme="minorHAnsi" w:hAnsiTheme="minorHAnsi" w:cs="Arial"/>
          <w:sz w:val="20"/>
        </w:rPr>
        <w:t>programme</w:t>
      </w:r>
      <w:proofErr w:type="spellEnd"/>
      <w:r w:rsidRPr="00260A46">
        <w:rPr>
          <w:rFonts w:asciiTheme="minorHAnsi" w:hAnsiTheme="minorHAnsi" w:cs="Arial"/>
          <w:sz w:val="20"/>
        </w:rPr>
        <w:t xml:space="preserve"> or higher); or</w:t>
      </w:r>
    </w:p>
    <w:p w14:paraId="5111A5E6" w14:textId="77777777" w:rsidR="00D70AF4" w:rsidRPr="00260A46" w:rsidRDefault="00D70AF4" w:rsidP="00D70AF4">
      <w:pPr>
        <w:pStyle w:val="Header"/>
        <w:numPr>
          <w:ilvl w:val="0"/>
          <w:numId w:val="19"/>
        </w:numPr>
        <w:ind w:left="714" w:hanging="357"/>
        <w:jc w:val="both"/>
        <w:rPr>
          <w:rFonts w:asciiTheme="minorHAnsi" w:hAnsiTheme="minorHAnsi" w:cs="Arial"/>
          <w:sz w:val="20"/>
        </w:rPr>
      </w:pPr>
      <w:r w:rsidRPr="00260A46">
        <w:rPr>
          <w:rFonts w:asciiTheme="minorHAnsi" w:hAnsiTheme="minorHAnsi" w:cs="Arial"/>
          <w:sz w:val="20"/>
        </w:rPr>
        <w:t>have graduated no longer than 1 year ago from a university degree or equivalent studies.</w:t>
      </w:r>
    </w:p>
    <w:p w14:paraId="2D164F95" w14:textId="77777777" w:rsidR="00D70AF4" w:rsidRPr="00260A46" w:rsidRDefault="00D70AF4" w:rsidP="00D70AF4">
      <w:pPr>
        <w:pStyle w:val="Header"/>
        <w:jc w:val="both"/>
        <w:rPr>
          <w:rFonts w:asciiTheme="minorHAnsi" w:hAnsiTheme="minorHAnsi" w:cs="Arial"/>
          <w:sz w:val="20"/>
        </w:rPr>
      </w:pPr>
    </w:p>
    <w:p w14:paraId="716F275E" w14:textId="76454A41" w:rsidR="00D70AF4" w:rsidRPr="00260A46" w:rsidRDefault="00D70AF4" w:rsidP="00E31C10">
      <w:pPr>
        <w:rPr>
          <w:rFonts w:asciiTheme="minorHAnsi" w:hAnsiTheme="minorHAnsi" w:cs="Arial"/>
        </w:rPr>
      </w:pPr>
      <w:r w:rsidRPr="00260A46">
        <w:rPr>
          <w:rFonts w:asciiTheme="minorHAnsi" w:hAnsiTheme="minorHAnsi" w:cs="Arial"/>
        </w:rPr>
        <w:t xml:space="preserve">Field of study: </w:t>
      </w:r>
      <w:sdt>
        <w:sdtPr>
          <w:rPr>
            <w:rFonts w:asciiTheme="minorHAnsi" w:hAnsiTheme="minorHAnsi"/>
            <w:lang w:val="en-GB"/>
          </w:rPr>
          <w:id w:val="-2093611389"/>
          <w:placeholder>
            <w:docPart w:val="636A7E21DB0140429D74C9014580FBC4"/>
          </w:placeholder>
        </w:sdtPr>
        <w:sdtEndPr/>
        <w:sdtContent>
          <w:sdt>
            <w:sdtPr>
              <w:rPr>
                <w:rFonts w:ascii="Calibri" w:hAnsi="Calibri" w:cs="Calibri"/>
                <w:b/>
                <w:bCs/>
                <w:sz w:val="22"/>
                <w:szCs w:val="22"/>
                <w:lang w:val="en-GB"/>
              </w:rPr>
              <w:id w:val="1987887401"/>
              <w:placeholder>
                <w:docPart w:val="D128F7C962604571A08A76968C585036"/>
              </w:placeholder>
            </w:sdtPr>
            <w:sdtEndPr/>
            <w:sdtContent>
              <w:r w:rsidR="00864A6B" w:rsidRPr="00260A46">
                <w:rPr>
                  <w:rFonts w:ascii="Calibri" w:hAnsi="Calibri" w:cs="Calibri"/>
                  <w:b/>
                  <w:bCs/>
                  <w:sz w:val="22"/>
                  <w:szCs w:val="22"/>
                  <w:lang w:val="en-GB"/>
                </w:rPr>
                <w:t xml:space="preserve">Finance; Economics; Business Administration; Public Policy; Development Studies; International Relations; Statistics/Data Analytics; Engineering (with a finance/economics focus); </w:t>
              </w:r>
            </w:sdtContent>
          </w:sdt>
        </w:sdtContent>
      </w:sdt>
      <w:r w:rsidRPr="00260A46">
        <w:rPr>
          <w:rFonts w:asciiTheme="minorHAnsi" w:hAnsiTheme="minorHAnsi"/>
          <w:lang w:val="en-GB"/>
        </w:rPr>
        <w:t xml:space="preserve"> </w:t>
      </w:r>
      <w:r w:rsidRPr="00260A46">
        <w:rPr>
          <w:rFonts w:asciiTheme="minorHAnsi" w:hAnsiTheme="minorHAnsi" w:cs="Arial"/>
        </w:rPr>
        <w:t xml:space="preserve">or equivalent. </w:t>
      </w:r>
    </w:p>
    <w:p w14:paraId="62336A71" w14:textId="77777777" w:rsidR="00E31C10" w:rsidRPr="00260A46" w:rsidRDefault="00E31C10" w:rsidP="00E31C10">
      <w:pPr>
        <w:rPr>
          <w:rFonts w:asciiTheme="minorHAnsi" w:hAnsiTheme="minorHAnsi" w:cs="Arial"/>
        </w:rPr>
      </w:pPr>
    </w:p>
    <w:p w14:paraId="77F7DAE4" w14:textId="77777777" w:rsidR="0033185A" w:rsidRPr="00260A46" w:rsidRDefault="00414B5C" w:rsidP="00414B5C">
      <w:pPr>
        <w:pStyle w:val="Header"/>
        <w:spacing w:before="100" w:beforeAutospacing="1"/>
        <w:jc w:val="both"/>
        <w:rPr>
          <w:rFonts w:asciiTheme="minorHAnsi" w:hAnsiTheme="minorHAnsi" w:cs="Arial"/>
          <w:sz w:val="20"/>
        </w:rPr>
      </w:pPr>
      <w:r w:rsidRPr="00260A46">
        <w:rPr>
          <w:rFonts w:asciiTheme="minorHAnsi" w:hAnsiTheme="minorHAnsi" w:cs="Arial"/>
          <w:b/>
          <w:sz w:val="20"/>
        </w:rPr>
        <w:t>IT skills:</w:t>
      </w:r>
    </w:p>
    <w:p w14:paraId="2328236F" w14:textId="2C4A172B" w:rsidR="00D91EE0" w:rsidRPr="00260A46" w:rsidRDefault="0017368E" w:rsidP="00260A46">
      <w:pPr>
        <w:pStyle w:val="Header"/>
        <w:numPr>
          <w:ilvl w:val="0"/>
          <w:numId w:val="19"/>
        </w:numPr>
        <w:ind w:left="714" w:hanging="357"/>
        <w:jc w:val="both"/>
        <w:rPr>
          <w:rFonts w:asciiTheme="minorHAnsi" w:hAnsiTheme="minorHAnsi" w:cs="Arial"/>
          <w:sz w:val="20"/>
        </w:rPr>
      </w:pPr>
      <w:r w:rsidRPr="00260A46">
        <w:rPr>
          <w:rFonts w:asciiTheme="minorHAnsi" w:hAnsiTheme="minorHAnsi" w:cs="Arial"/>
          <w:sz w:val="20"/>
        </w:rPr>
        <w:t xml:space="preserve">Knowledge and a proficient user of Microsoft Office productivity </w:t>
      </w:r>
      <w:proofErr w:type="gramStart"/>
      <w:r w:rsidRPr="00260A46">
        <w:rPr>
          <w:rFonts w:asciiTheme="minorHAnsi" w:hAnsiTheme="minorHAnsi" w:cs="Arial"/>
          <w:sz w:val="20"/>
        </w:rPr>
        <w:t>tools</w:t>
      </w:r>
      <w:r w:rsidR="00B12B04" w:rsidRPr="00260A46">
        <w:rPr>
          <w:rFonts w:asciiTheme="minorHAnsi" w:hAnsiTheme="minorHAnsi" w:cs="Arial"/>
          <w:sz w:val="20"/>
        </w:rPr>
        <w:t>;</w:t>
      </w:r>
      <w:proofErr w:type="gramEnd"/>
    </w:p>
    <w:p w14:paraId="40C6B2AA" w14:textId="77777777" w:rsidR="0017368E" w:rsidRPr="00260A46" w:rsidRDefault="00414B5C" w:rsidP="00414B5C">
      <w:pPr>
        <w:pStyle w:val="Header"/>
        <w:spacing w:before="100" w:beforeAutospacing="1"/>
        <w:jc w:val="both"/>
        <w:rPr>
          <w:rFonts w:asciiTheme="minorHAnsi" w:hAnsiTheme="minorHAnsi" w:cs="Arial"/>
          <w:b/>
          <w:sz w:val="20"/>
        </w:rPr>
      </w:pPr>
      <w:r w:rsidRPr="00260A46">
        <w:rPr>
          <w:rFonts w:asciiTheme="minorHAnsi" w:hAnsiTheme="minorHAnsi" w:cs="Arial"/>
          <w:b/>
          <w:sz w:val="20"/>
        </w:rPr>
        <w:t>Language skills</w:t>
      </w:r>
      <w:r w:rsidR="0017368E" w:rsidRPr="00260A46">
        <w:rPr>
          <w:rFonts w:asciiTheme="minorHAnsi" w:hAnsiTheme="minorHAnsi" w:cs="Arial"/>
          <w:b/>
          <w:sz w:val="20"/>
        </w:rPr>
        <w:t>:</w:t>
      </w:r>
    </w:p>
    <w:p w14:paraId="5CC8D0A5" w14:textId="5BD51057" w:rsidR="004300EB" w:rsidRPr="00260A46" w:rsidRDefault="0079390D" w:rsidP="008A3656">
      <w:pPr>
        <w:pStyle w:val="Header"/>
        <w:numPr>
          <w:ilvl w:val="0"/>
          <w:numId w:val="19"/>
        </w:numPr>
        <w:ind w:left="714" w:hanging="357"/>
        <w:jc w:val="both"/>
        <w:rPr>
          <w:rFonts w:asciiTheme="minorHAnsi" w:hAnsiTheme="minorHAnsi" w:cs="Arial"/>
          <w:sz w:val="20"/>
        </w:rPr>
      </w:pPr>
      <w:r w:rsidRPr="00260A46">
        <w:rPr>
          <w:rFonts w:asciiTheme="minorHAnsi" w:hAnsiTheme="minorHAnsi" w:cs="Arial"/>
          <w:sz w:val="20"/>
        </w:rPr>
        <w:t xml:space="preserve">English </w:t>
      </w:r>
      <w:r w:rsidR="00F20631" w:rsidRPr="00260A46">
        <w:rPr>
          <w:rFonts w:asciiTheme="minorHAnsi" w:hAnsiTheme="minorHAnsi" w:cs="Arial"/>
          <w:sz w:val="20"/>
        </w:rPr>
        <w:t xml:space="preserve">is </w:t>
      </w:r>
      <w:r w:rsidR="004300EB" w:rsidRPr="00260A46">
        <w:rPr>
          <w:rFonts w:asciiTheme="minorHAnsi" w:hAnsiTheme="minorHAnsi" w:cs="Arial"/>
          <w:sz w:val="20"/>
        </w:rPr>
        <w:t>required</w:t>
      </w:r>
      <w:r w:rsidR="00D91EE0" w:rsidRPr="00260A46">
        <w:rPr>
          <w:rFonts w:asciiTheme="minorHAnsi" w:hAnsiTheme="minorHAnsi" w:cs="Arial"/>
          <w:sz w:val="20"/>
        </w:rPr>
        <w:t>;</w:t>
      </w:r>
      <w:r w:rsidR="009E266B" w:rsidRPr="00260A46">
        <w:rPr>
          <w:rFonts w:asciiTheme="minorHAnsi" w:hAnsiTheme="minorHAnsi" w:cs="Arial"/>
          <w:sz w:val="20"/>
        </w:rPr>
        <w:t xml:space="preserve"> French is an asset.</w:t>
      </w:r>
    </w:p>
    <w:p w14:paraId="2ACD7509" w14:textId="5D4F4F22" w:rsidR="00414B5C" w:rsidRPr="00260A46" w:rsidRDefault="0036528F" w:rsidP="00414B5C">
      <w:pPr>
        <w:pStyle w:val="Header"/>
        <w:spacing w:before="100" w:beforeAutospacing="1"/>
        <w:jc w:val="both"/>
        <w:rPr>
          <w:rFonts w:asciiTheme="minorHAnsi" w:hAnsiTheme="minorHAnsi" w:cs="Arial"/>
          <w:b/>
          <w:sz w:val="20"/>
        </w:rPr>
      </w:pPr>
      <w:r w:rsidRPr="00260A46">
        <w:rPr>
          <w:rFonts w:asciiTheme="minorHAnsi" w:hAnsiTheme="minorHAnsi" w:cs="Arial"/>
          <w:b/>
          <w:sz w:val="20"/>
        </w:rPr>
        <w:t>Other competencies and attitude:</w:t>
      </w:r>
    </w:p>
    <w:p w14:paraId="229082A8" w14:textId="582531D5" w:rsidR="0036528F" w:rsidRPr="00260A46" w:rsidRDefault="0036528F" w:rsidP="0036528F">
      <w:pPr>
        <w:pStyle w:val="Header"/>
        <w:numPr>
          <w:ilvl w:val="0"/>
          <w:numId w:val="19"/>
        </w:numPr>
        <w:ind w:left="714" w:hanging="357"/>
        <w:jc w:val="both"/>
        <w:rPr>
          <w:rFonts w:asciiTheme="minorHAnsi" w:hAnsiTheme="minorHAnsi" w:cs="Arial"/>
          <w:sz w:val="20"/>
        </w:rPr>
      </w:pPr>
      <w:r w:rsidRPr="00260A46">
        <w:rPr>
          <w:rFonts w:asciiTheme="minorHAnsi" w:hAnsiTheme="minorHAnsi" w:cs="Arial"/>
          <w:sz w:val="20"/>
        </w:rPr>
        <w:tab/>
        <w:t xml:space="preserve">Interest and motivation in working in an international </w:t>
      </w:r>
      <w:proofErr w:type="gramStart"/>
      <w:r w:rsidRPr="00260A46">
        <w:rPr>
          <w:rFonts w:asciiTheme="minorHAnsi" w:hAnsiTheme="minorHAnsi" w:cs="Arial"/>
          <w:sz w:val="20"/>
        </w:rPr>
        <w:t>organization;</w:t>
      </w:r>
      <w:proofErr w:type="gramEnd"/>
    </w:p>
    <w:p w14:paraId="1CF1285F" w14:textId="282383A3" w:rsidR="0036528F" w:rsidRPr="00260A46" w:rsidRDefault="0036528F" w:rsidP="0036528F">
      <w:pPr>
        <w:pStyle w:val="Header"/>
        <w:numPr>
          <w:ilvl w:val="0"/>
          <w:numId w:val="19"/>
        </w:numPr>
        <w:ind w:left="714" w:hanging="357"/>
        <w:jc w:val="both"/>
        <w:rPr>
          <w:rFonts w:asciiTheme="minorHAnsi" w:hAnsiTheme="minorHAnsi" w:cs="Arial"/>
          <w:sz w:val="20"/>
        </w:rPr>
      </w:pPr>
      <w:r w:rsidRPr="00260A46">
        <w:rPr>
          <w:rFonts w:asciiTheme="minorHAnsi" w:hAnsiTheme="minorHAnsi" w:cs="Arial"/>
          <w:sz w:val="20"/>
        </w:rPr>
        <w:tab/>
        <w:t xml:space="preserve">Good analytical skills in gathering and consolidating data and research for practical </w:t>
      </w:r>
      <w:proofErr w:type="gramStart"/>
      <w:r w:rsidRPr="00260A46">
        <w:rPr>
          <w:rFonts w:asciiTheme="minorHAnsi" w:hAnsiTheme="minorHAnsi" w:cs="Arial"/>
          <w:sz w:val="20"/>
        </w:rPr>
        <w:t>implementation;</w:t>
      </w:r>
      <w:proofErr w:type="gramEnd"/>
    </w:p>
    <w:p w14:paraId="6AA686F9" w14:textId="3C0BEF23" w:rsidR="0036528F" w:rsidRPr="00260A46" w:rsidRDefault="0036528F" w:rsidP="0036528F">
      <w:pPr>
        <w:pStyle w:val="Header"/>
        <w:numPr>
          <w:ilvl w:val="0"/>
          <w:numId w:val="19"/>
        </w:numPr>
        <w:ind w:left="714" w:hanging="357"/>
        <w:jc w:val="both"/>
        <w:rPr>
          <w:rFonts w:asciiTheme="minorHAnsi" w:hAnsiTheme="minorHAnsi" w:cs="Arial"/>
          <w:sz w:val="20"/>
        </w:rPr>
      </w:pPr>
      <w:r w:rsidRPr="00260A46">
        <w:rPr>
          <w:rFonts w:asciiTheme="minorHAnsi" w:hAnsiTheme="minorHAnsi" w:cs="Arial"/>
          <w:sz w:val="20"/>
        </w:rPr>
        <w:t>Outgoing and initiative-taking person with a goal</w:t>
      </w:r>
      <w:r w:rsidR="00CB6A56" w:rsidRPr="00260A46">
        <w:rPr>
          <w:rFonts w:asciiTheme="minorHAnsi" w:hAnsiTheme="minorHAnsi" w:cs="Arial"/>
          <w:sz w:val="20"/>
        </w:rPr>
        <w:t>-</w:t>
      </w:r>
      <w:r w:rsidRPr="00260A46">
        <w:rPr>
          <w:rFonts w:asciiTheme="minorHAnsi" w:hAnsiTheme="minorHAnsi" w:cs="Arial"/>
          <w:sz w:val="20"/>
        </w:rPr>
        <w:t xml:space="preserve">oriented </w:t>
      </w:r>
      <w:proofErr w:type="gramStart"/>
      <w:r w:rsidRPr="00260A46">
        <w:rPr>
          <w:rFonts w:asciiTheme="minorHAnsi" w:hAnsiTheme="minorHAnsi" w:cs="Arial"/>
          <w:sz w:val="20"/>
        </w:rPr>
        <w:t>mind-set;</w:t>
      </w:r>
      <w:proofErr w:type="gramEnd"/>
    </w:p>
    <w:p w14:paraId="1194DCB8" w14:textId="54E2A50B" w:rsidR="0036528F" w:rsidRPr="00260A46" w:rsidRDefault="0036528F" w:rsidP="0036528F">
      <w:pPr>
        <w:pStyle w:val="Header"/>
        <w:numPr>
          <w:ilvl w:val="0"/>
          <w:numId w:val="19"/>
        </w:numPr>
        <w:ind w:left="714" w:hanging="357"/>
        <w:jc w:val="both"/>
        <w:rPr>
          <w:rFonts w:asciiTheme="minorHAnsi" w:hAnsiTheme="minorHAnsi" w:cs="Arial"/>
          <w:sz w:val="20"/>
        </w:rPr>
      </w:pPr>
      <w:r w:rsidRPr="00260A46">
        <w:rPr>
          <w:rFonts w:asciiTheme="minorHAnsi" w:hAnsiTheme="minorHAnsi" w:cs="Arial"/>
          <w:sz w:val="20"/>
        </w:rPr>
        <w:tab/>
      </w:r>
      <w:proofErr w:type="gramStart"/>
      <w:r w:rsidRPr="00260A46">
        <w:rPr>
          <w:rFonts w:asciiTheme="minorHAnsi" w:hAnsiTheme="minorHAnsi" w:cs="Arial"/>
          <w:sz w:val="20"/>
        </w:rPr>
        <w:t>Communicates</w:t>
      </w:r>
      <w:proofErr w:type="gramEnd"/>
      <w:r w:rsidRPr="00260A46">
        <w:rPr>
          <w:rFonts w:asciiTheme="minorHAnsi" w:hAnsiTheme="minorHAnsi" w:cs="Arial"/>
          <w:sz w:val="20"/>
        </w:rPr>
        <w:t xml:space="preserve"> effectively when working in teams and </w:t>
      </w:r>
      <w:proofErr w:type="gramStart"/>
      <w:r w:rsidRPr="00260A46">
        <w:rPr>
          <w:rFonts w:asciiTheme="minorHAnsi" w:hAnsiTheme="minorHAnsi" w:cs="Arial"/>
          <w:sz w:val="20"/>
        </w:rPr>
        <w:t>independently;</w:t>
      </w:r>
      <w:proofErr w:type="gramEnd"/>
    </w:p>
    <w:p w14:paraId="16E445A7" w14:textId="15E283A5" w:rsidR="0036528F" w:rsidRPr="00260A46" w:rsidRDefault="0036528F" w:rsidP="0036528F">
      <w:pPr>
        <w:pStyle w:val="Header"/>
        <w:numPr>
          <w:ilvl w:val="0"/>
          <w:numId w:val="19"/>
        </w:numPr>
        <w:ind w:left="714" w:hanging="357"/>
        <w:jc w:val="both"/>
        <w:rPr>
          <w:rFonts w:asciiTheme="minorHAnsi" w:hAnsiTheme="minorHAnsi" w:cs="Arial"/>
          <w:sz w:val="20"/>
        </w:rPr>
      </w:pPr>
      <w:r w:rsidRPr="00260A46">
        <w:rPr>
          <w:rFonts w:asciiTheme="minorHAnsi" w:hAnsiTheme="minorHAnsi" w:cs="Arial"/>
          <w:sz w:val="20"/>
        </w:rPr>
        <w:tab/>
        <w:t xml:space="preserve">Good in organizing and structuring various tasks and </w:t>
      </w:r>
      <w:proofErr w:type="gramStart"/>
      <w:r w:rsidRPr="00260A46">
        <w:rPr>
          <w:rFonts w:asciiTheme="minorHAnsi" w:hAnsiTheme="minorHAnsi" w:cs="Arial"/>
          <w:sz w:val="20"/>
        </w:rPr>
        <w:t>responsibilities;</w:t>
      </w:r>
      <w:proofErr w:type="gramEnd"/>
      <w:r w:rsidRPr="00260A46">
        <w:rPr>
          <w:rFonts w:asciiTheme="minorHAnsi" w:hAnsiTheme="minorHAnsi" w:cs="Arial"/>
          <w:sz w:val="20"/>
        </w:rPr>
        <w:t xml:space="preserve"> </w:t>
      </w:r>
    </w:p>
    <w:p w14:paraId="104B510D" w14:textId="2F0BB107" w:rsidR="0036528F" w:rsidRPr="00260A46" w:rsidRDefault="0036528F" w:rsidP="0036528F">
      <w:pPr>
        <w:pStyle w:val="Header"/>
        <w:numPr>
          <w:ilvl w:val="0"/>
          <w:numId w:val="19"/>
        </w:numPr>
        <w:ind w:left="714" w:hanging="357"/>
        <w:jc w:val="both"/>
        <w:rPr>
          <w:rFonts w:asciiTheme="minorHAnsi" w:hAnsiTheme="minorHAnsi" w:cs="Arial"/>
          <w:sz w:val="20"/>
        </w:rPr>
      </w:pPr>
      <w:r w:rsidRPr="00260A46">
        <w:rPr>
          <w:rFonts w:asciiTheme="minorHAnsi" w:hAnsiTheme="minorHAnsi" w:cs="Arial"/>
          <w:sz w:val="20"/>
        </w:rPr>
        <w:tab/>
        <w:t xml:space="preserve">Displays cultural, gender, religion, race, nationality and age sensitivity and </w:t>
      </w:r>
      <w:proofErr w:type="gramStart"/>
      <w:r w:rsidRPr="00260A46">
        <w:rPr>
          <w:rFonts w:asciiTheme="minorHAnsi" w:hAnsiTheme="minorHAnsi" w:cs="Arial"/>
          <w:sz w:val="20"/>
        </w:rPr>
        <w:t>adaptability;</w:t>
      </w:r>
      <w:proofErr w:type="gramEnd"/>
    </w:p>
    <w:p w14:paraId="34711B84" w14:textId="6FF542AC" w:rsidR="0036528F" w:rsidRPr="00260A46" w:rsidRDefault="0036528F" w:rsidP="0036528F">
      <w:pPr>
        <w:pStyle w:val="Header"/>
        <w:numPr>
          <w:ilvl w:val="0"/>
          <w:numId w:val="19"/>
        </w:numPr>
        <w:ind w:left="714" w:hanging="357"/>
        <w:jc w:val="both"/>
        <w:rPr>
          <w:rFonts w:asciiTheme="minorHAnsi" w:hAnsiTheme="minorHAnsi" w:cs="Arial"/>
          <w:sz w:val="20"/>
        </w:rPr>
      </w:pPr>
      <w:r w:rsidRPr="00260A46">
        <w:rPr>
          <w:rFonts w:asciiTheme="minorHAnsi" w:hAnsiTheme="minorHAnsi" w:cs="Arial"/>
          <w:sz w:val="20"/>
        </w:rPr>
        <w:t xml:space="preserve">Responds positively to feedback and differing points of </w:t>
      </w:r>
      <w:proofErr w:type="gramStart"/>
      <w:r w:rsidRPr="00260A46">
        <w:rPr>
          <w:rFonts w:asciiTheme="minorHAnsi" w:hAnsiTheme="minorHAnsi" w:cs="Arial"/>
          <w:sz w:val="20"/>
        </w:rPr>
        <w:t>view;</w:t>
      </w:r>
      <w:proofErr w:type="gramEnd"/>
    </w:p>
    <w:p w14:paraId="638025B3" w14:textId="3741F72B" w:rsidR="00897838" w:rsidRPr="00260A46" w:rsidRDefault="0036528F" w:rsidP="00F20631">
      <w:pPr>
        <w:pStyle w:val="Header"/>
        <w:numPr>
          <w:ilvl w:val="0"/>
          <w:numId w:val="19"/>
        </w:numPr>
        <w:ind w:left="714" w:hanging="357"/>
        <w:jc w:val="both"/>
        <w:rPr>
          <w:rFonts w:asciiTheme="minorHAnsi" w:hAnsiTheme="minorHAnsi" w:cs="Arial"/>
          <w:sz w:val="20"/>
        </w:rPr>
      </w:pPr>
      <w:r w:rsidRPr="00260A46">
        <w:rPr>
          <w:rFonts w:asciiTheme="minorHAnsi" w:hAnsiTheme="minorHAnsi" w:cs="Arial"/>
          <w:sz w:val="20"/>
        </w:rPr>
        <w:t>Consistently approaches work with energy and a positive, constructive attitude.</w:t>
      </w:r>
    </w:p>
    <w:sectPr w:rsidR="00897838" w:rsidRPr="00260A46"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F94C1" w14:textId="77777777" w:rsidR="00531E4B" w:rsidRDefault="00531E4B">
      <w:r>
        <w:separator/>
      </w:r>
    </w:p>
  </w:endnote>
  <w:endnote w:type="continuationSeparator" w:id="0">
    <w:p w14:paraId="356CF99F" w14:textId="77777777" w:rsidR="00531E4B" w:rsidRDefault="00531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7D56EB65"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B9365" w14:textId="77777777" w:rsidR="00531E4B" w:rsidRDefault="00531E4B">
      <w:r>
        <w:separator/>
      </w:r>
    </w:p>
  </w:footnote>
  <w:footnote w:type="continuationSeparator" w:id="0">
    <w:p w14:paraId="6FB4D745" w14:textId="77777777" w:rsidR="00531E4B" w:rsidRDefault="00531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49A33BD"/>
    <w:multiLevelType w:val="hybridMultilevel"/>
    <w:tmpl w:val="A198E0A2"/>
    <w:lvl w:ilvl="0" w:tplc="FFFFFFFF">
      <w:start w:val="1"/>
      <w:numFmt w:val="decimal"/>
      <w:lvlText w:val="%1."/>
      <w:lvlJc w:val="left"/>
      <w:pPr>
        <w:ind w:left="360" w:hanging="360"/>
      </w:pPr>
    </w:lvl>
    <w:lvl w:ilvl="1" w:tplc="FFFFFFFF">
      <w:numFmt w:val="bullet"/>
      <w:lvlText w:val="•"/>
      <w:lvlJc w:val="left"/>
      <w:pPr>
        <w:ind w:left="1440" w:hanging="720"/>
      </w:pPr>
      <w:rPr>
        <w:rFonts w:ascii="Calibri" w:eastAsiaTheme="minorHAnsi" w:hAnsi="Calibri" w:cs="Calibri"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0"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094210"/>
    <w:multiLevelType w:val="hybridMultilevel"/>
    <w:tmpl w:val="26ACE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313051"/>
    <w:multiLevelType w:val="hybridMultilevel"/>
    <w:tmpl w:val="ADA63A1C"/>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62CF7AA2"/>
    <w:multiLevelType w:val="hybridMultilevel"/>
    <w:tmpl w:val="5D667EB8"/>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97189930">
    <w:abstractNumId w:val="12"/>
  </w:num>
  <w:num w:numId="2" w16cid:durableId="1896743428">
    <w:abstractNumId w:val="19"/>
  </w:num>
  <w:num w:numId="3" w16cid:durableId="1486387191">
    <w:abstractNumId w:val="4"/>
  </w:num>
  <w:num w:numId="4" w16cid:durableId="398018453">
    <w:abstractNumId w:val="9"/>
  </w:num>
  <w:num w:numId="5" w16cid:durableId="320810761">
    <w:abstractNumId w:val="18"/>
  </w:num>
  <w:num w:numId="6" w16cid:durableId="1332754612">
    <w:abstractNumId w:val="16"/>
  </w:num>
  <w:num w:numId="7" w16cid:durableId="939681061">
    <w:abstractNumId w:val="22"/>
  </w:num>
  <w:num w:numId="8" w16cid:durableId="1351103240">
    <w:abstractNumId w:val="7"/>
  </w:num>
  <w:num w:numId="9" w16cid:durableId="1766152719">
    <w:abstractNumId w:val="23"/>
  </w:num>
  <w:num w:numId="10" w16cid:durableId="799113188">
    <w:abstractNumId w:val="0"/>
  </w:num>
  <w:num w:numId="11" w16cid:durableId="1038316741">
    <w:abstractNumId w:val="10"/>
  </w:num>
  <w:num w:numId="12" w16cid:durableId="526866576">
    <w:abstractNumId w:val="5"/>
  </w:num>
  <w:num w:numId="13" w16cid:durableId="1523785959">
    <w:abstractNumId w:val="20"/>
  </w:num>
  <w:num w:numId="14" w16cid:durableId="1662078504">
    <w:abstractNumId w:val="2"/>
  </w:num>
  <w:num w:numId="15" w16cid:durableId="1562132659">
    <w:abstractNumId w:val="17"/>
  </w:num>
  <w:num w:numId="16" w16cid:durableId="384333214">
    <w:abstractNumId w:val="15"/>
  </w:num>
  <w:num w:numId="17" w16cid:durableId="1217743720">
    <w:abstractNumId w:val="3"/>
  </w:num>
  <w:num w:numId="18" w16cid:durableId="1521891376">
    <w:abstractNumId w:val="1"/>
  </w:num>
  <w:num w:numId="19" w16cid:durableId="856626626">
    <w:abstractNumId w:val="6"/>
  </w:num>
  <w:num w:numId="20" w16cid:durableId="1621569016">
    <w:abstractNumId w:val="11"/>
  </w:num>
  <w:num w:numId="21" w16cid:durableId="825051594">
    <w:abstractNumId w:val="27"/>
  </w:num>
  <w:num w:numId="22" w16cid:durableId="1129591060">
    <w:abstractNumId w:val="14"/>
  </w:num>
  <w:num w:numId="23" w16cid:durableId="1705400826">
    <w:abstractNumId w:val="8"/>
  </w:num>
  <w:num w:numId="24" w16cid:durableId="1815099764">
    <w:abstractNumId w:val="26"/>
  </w:num>
  <w:num w:numId="25" w16cid:durableId="1206210377">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0098294">
    <w:abstractNumId w:val="21"/>
  </w:num>
  <w:num w:numId="27" w16cid:durableId="45213976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8296776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0699A"/>
    <w:rsid w:val="00013BEB"/>
    <w:rsid w:val="00016466"/>
    <w:rsid w:val="00023C49"/>
    <w:rsid w:val="000321AF"/>
    <w:rsid w:val="00035851"/>
    <w:rsid w:val="00036CCE"/>
    <w:rsid w:val="00041B11"/>
    <w:rsid w:val="00041B40"/>
    <w:rsid w:val="00042749"/>
    <w:rsid w:val="000428AD"/>
    <w:rsid w:val="00042C50"/>
    <w:rsid w:val="0004332F"/>
    <w:rsid w:val="0004693F"/>
    <w:rsid w:val="0004733B"/>
    <w:rsid w:val="00047F23"/>
    <w:rsid w:val="00050DF5"/>
    <w:rsid w:val="00055936"/>
    <w:rsid w:val="00057250"/>
    <w:rsid w:val="000573A0"/>
    <w:rsid w:val="000614E9"/>
    <w:rsid w:val="0008223F"/>
    <w:rsid w:val="000843B0"/>
    <w:rsid w:val="00087C6F"/>
    <w:rsid w:val="00091CCC"/>
    <w:rsid w:val="000926FE"/>
    <w:rsid w:val="000977A2"/>
    <w:rsid w:val="00097DE0"/>
    <w:rsid w:val="000A07FA"/>
    <w:rsid w:val="000A2976"/>
    <w:rsid w:val="000A4F00"/>
    <w:rsid w:val="000B06AE"/>
    <w:rsid w:val="000B14BC"/>
    <w:rsid w:val="000C0960"/>
    <w:rsid w:val="000C154F"/>
    <w:rsid w:val="000C6554"/>
    <w:rsid w:val="000C6E85"/>
    <w:rsid w:val="000E0F5B"/>
    <w:rsid w:val="000E1B0E"/>
    <w:rsid w:val="000E2A0B"/>
    <w:rsid w:val="000E3765"/>
    <w:rsid w:val="000E392F"/>
    <w:rsid w:val="000E724F"/>
    <w:rsid w:val="000E77EC"/>
    <w:rsid w:val="000F1681"/>
    <w:rsid w:val="000F2B84"/>
    <w:rsid w:val="000F396D"/>
    <w:rsid w:val="000F5459"/>
    <w:rsid w:val="000F5473"/>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0F65"/>
    <w:rsid w:val="00142758"/>
    <w:rsid w:val="00143ADE"/>
    <w:rsid w:val="00155B7F"/>
    <w:rsid w:val="00157107"/>
    <w:rsid w:val="00160D95"/>
    <w:rsid w:val="001636FB"/>
    <w:rsid w:val="001662F0"/>
    <w:rsid w:val="00166B8B"/>
    <w:rsid w:val="0017083B"/>
    <w:rsid w:val="00171B2A"/>
    <w:rsid w:val="00171BC5"/>
    <w:rsid w:val="00172A5A"/>
    <w:rsid w:val="00172D88"/>
    <w:rsid w:val="0017368E"/>
    <w:rsid w:val="00173CCE"/>
    <w:rsid w:val="00175F70"/>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E4C73"/>
    <w:rsid w:val="001F20D9"/>
    <w:rsid w:val="001F4494"/>
    <w:rsid w:val="001F70C7"/>
    <w:rsid w:val="001F7B46"/>
    <w:rsid w:val="00200495"/>
    <w:rsid w:val="00200ED5"/>
    <w:rsid w:val="00201466"/>
    <w:rsid w:val="002058F8"/>
    <w:rsid w:val="00215B50"/>
    <w:rsid w:val="00217215"/>
    <w:rsid w:val="00224DBF"/>
    <w:rsid w:val="002268B9"/>
    <w:rsid w:val="00227860"/>
    <w:rsid w:val="002340DC"/>
    <w:rsid w:val="00241380"/>
    <w:rsid w:val="002456C7"/>
    <w:rsid w:val="00246503"/>
    <w:rsid w:val="00251C3E"/>
    <w:rsid w:val="00256F10"/>
    <w:rsid w:val="00257033"/>
    <w:rsid w:val="00260A46"/>
    <w:rsid w:val="002634CA"/>
    <w:rsid w:val="00263E84"/>
    <w:rsid w:val="00266783"/>
    <w:rsid w:val="00272F31"/>
    <w:rsid w:val="0027561C"/>
    <w:rsid w:val="00283201"/>
    <w:rsid w:val="00286831"/>
    <w:rsid w:val="00291269"/>
    <w:rsid w:val="002925E0"/>
    <w:rsid w:val="00292BEC"/>
    <w:rsid w:val="002933D1"/>
    <w:rsid w:val="002A1142"/>
    <w:rsid w:val="002A30C7"/>
    <w:rsid w:val="002A736A"/>
    <w:rsid w:val="002C3741"/>
    <w:rsid w:val="002C6867"/>
    <w:rsid w:val="002D3448"/>
    <w:rsid w:val="002D3BF1"/>
    <w:rsid w:val="002D3DD5"/>
    <w:rsid w:val="002E07D3"/>
    <w:rsid w:val="002E35FC"/>
    <w:rsid w:val="002E4600"/>
    <w:rsid w:val="002E52CA"/>
    <w:rsid w:val="002E7DE8"/>
    <w:rsid w:val="002F02BB"/>
    <w:rsid w:val="002F34B8"/>
    <w:rsid w:val="0030680B"/>
    <w:rsid w:val="00306B9C"/>
    <w:rsid w:val="00313014"/>
    <w:rsid w:val="00313DDD"/>
    <w:rsid w:val="00314055"/>
    <w:rsid w:val="00314D68"/>
    <w:rsid w:val="00321178"/>
    <w:rsid w:val="00321618"/>
    <w:rsid w:val="0033185A"/>
    <w:rsid w:val="003322B0"/>
    <w:rsid w:val="00342B64"/>
    <w:rsid w:val="003434BF"/>
    <w:rsid w:val="003458F4"/>
    <w:rsid w:val="0035036A"/>
    <w:rsid w:val="00350940"/>
    <w:rsid w:val="003518B1"/>
    <w:rsid w:val="0035256D"/>
    <w:rsid w:val="00356D4E"/>
    <w:rsid w:val="0036528F"/>
    <w:rsid w:val="003668AE"/>
    <w:rsid w:val="00374E53"/>
    <w:rsid w:val="0038031E"/>
    <w:rsid w:val="00386CBD"/>
    <w:rsid w:val="0038751C"/>
    <w:rsid w:val="00387DFF"/>
    <w:rsid w:val="00393326"/>
    <w:rsid w:val="00396B3D"/>
    <w:rsid w:val="003A0839"/>
    <w:rsid w:val="003A0D3D"/>
    <w:rsid w:val="003A1184"/>
    <w:rsid w:val="003A2C7F"/>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07CCE"/>
    <w:rsid w:val="0041115A"/>
    <w:rsid w:val="00413B1F"/>
    <w:rsid w:val="004147FC"/>
    <w:rsid w:val="00414B5C"/>
    <w:rsid w:val="004151A6"/>
    <w:rsid w:val="004219A3"/>
    <w:rsid w:val="0042396C"/>
    <w:rsid w:val="004300EB"/>
    <w:rsid w:val="00431887"/>
    <w:rsid w:val="00435B34"/>
    <w:rsid w:val="00443590"/>
    <w:rsid w:val="004441BB"/>
    <w:rsid w:val="004451E2"/>
    <w:rsid w:val="00445796"/>
    <w:rsid w:val="00446FF5"/>
    <w:rsid w:val="00450C69"/>
    <w:rsid w:val="00451CA1"/>
    <w:rsid w:val="00453BEC"/>
    <w:rsid w:val="0045455E"/>
    <w:rsid w:val="00462A90"/>
    <w:rsid w:val="00463B6B"/>
    <w:rsid w:val="0046695C"/>
    <w:rsid w:val="0046730B"/>
    <w:rsid w:val="00467F53"/>
    <w:rsid w:val="0048459C"/>
    <w:rsid w:val="00485875"/>
    <w:rsid w:val="00491CAE"/>
    <w:rsid w:val="0049484C"/>
    <w:rsid w:val="004A2A95"/>
    <w:rsid w:val="004A3FB6"/>
    <w:rsid w:val="004A72A4"/>
    <w:rsid w:val="004B209F"/>
    <w:rsid w:val="004B596F"/>
    <w:rsid w:val="004C0414"/>
    <w:rsid w:val="004C10BB"/>
    <w:rsid w:val="004C51E2"/>
    <w:rsid w:val="004C58D8"/>
    <w:rsid w:val="004C62BD"/>
    <w:rsid w:val="004D4B98"/>
    <w:rsid w:val="004F20A1"/>
    <w:rsid w:val="004F37F3"/>
    <w:rsid w:val="0050292B"/>
    <w:rsid w:val="00502EDF"/>
    <w:rsid w:val="00503FD8"/>
    <w:rsid w:val="00511FE1"/>
    <w:rsid w:val="0051361E"/>
    <w:rsid w:val="00517007"/>
    <w:rsid w:val="00531487"/>
    <w:rsid w:val="00531E4B"/>
    <w:rsid w:val="005322C6"/>
    <w:rsid w:val="00532664"/>
    <w:rsid w:val="005337BB"/>
    <w:rsid w:val="00535845"/>
    <w:rsid w:val="005377C8"/>
    <w:rsid w:val="00545673"/>
    <w:rsid w:val="00546EF7"/>
    <w:rsid w:val="0054796F"/>
    <w:rsid w:val="005539A9"/>
    <w:rsid w:val="005556B7"/>
    <w:rsid w:val="0055703D"/>
    <w:rsid w:val="005570B5"/>
    <w:rsid w:val="00567B61"/>
    <w:rsid w:val="00570CF2"/>
    <w:rsid w:val="005747F8"/>
    <w:rsid w:val="00577C90"/>
    <w:rsid w:val="005877B3"/>
    <w:rsid w:val="00590964"/>
    <w:rsid w:val="00591376"/>
    <w:rsid w:val="0059342C"/>
    <w:rsid w:val="005A4AFC"/>
    <w:rsid w:val="005A56F3"/>
    <w:rsid w:val="005A5E7C"/>
    <w:rsid w:val="005B5CF3"/>
    <w:rsid w:val="005B6322"/>
    <w:rsid w:val="005C2194"/>
    <w:rsid w:val="005D0821"/>
    <w:rsid w:val="005D401C"/>
    <w:rsid w:val="005D49B3"/>
    <w:rsid w:val="005D5192"/>
    <w:rsid w:val="005D76C2"/>
    <w:rsid w:val="005E166C"/>
    <w:rsid w:val="005E35B3"/>
    <w:rsid w:val="005F040F"/>
    <w:rsid w:val="005F61A7"/>
    <w:rsid w:val="005F6F38"/>
    <w:rsid w:val="00603B6D"/>
    <w:rsid w:val="00612010"/>
    <w:rsid w:val="00614608"/>
    <w:rsid w:val="00617B12"/>
    <w:rsid w:val="0063282F"/>
    <w:rsid w:val="00632DFE"/>
    <w:rsid w:val="006335BE"/>
    <w:rsid w:val="00635EC4"/>
    <w:rsid w:val="00636E31"/>
    <w:rsid w:val="00637B72"/>
    <w:rsid w:val="00640A5A"/>
    <w:rsid w:val="00640FD0"/>
    <w:rsid w:val="006412F3"/>
    <w:rsid w:val="00643C96"/>
    <w:rsid w:val="00653692"/>
    <w:rsid w:val="006677C4"/>
    <w:rsid w:val="00670EF4"/>
    <w:rsid w:val="006722A0"/>
    <w:rsid w:val="00672CBA"/>
    <w:rsid w:val="00674302"/>
    <w:rsid w:val="00676250"/>
    <w:rsid w:val="00677B7C"/>
    <w:rsid w:val="00681CB3"/>
    <w:rsid w:val="00685562"/>
    <w:rsid w:val="006903B1"/>
    <w:rsid w:val="006940FE"/>
    <w:rsid w:val="0069521E"/>
    <w:rsid w:val="00695854"/>
    <w:rsid w:val="006960CC"/>
    <w:rsid w:val="006A01AC"/>
    <w:rsid w:val="006A3F94"/>
    <w:rsid w:val="006B3194"/>
    <w:rsid w:val="006D036F"/>
    <w:rsid w:val="006D09B4"/>
    <w:rsid w:val="006D4702"/>
    <w:rsid w:val="006D4BE3"/>
    <w:rsid w:val="006E4173"/>
    <w:rsid w:val="006E42E7"/>
    <w:rsid w:val="006E4D83"/>
    <w:rsid w:val="006F3CF1"/>
    <w:rsid w:val="00701E85"/>
    <w:rsid w:val="00702C54"/>
    <w:rsid w:val="00703C13"/>
    <w:rsid w:val="0070667B"/>
    <w:rsid w:val="00711075"/>
    <w:rsid w:val="0072033E"/>
    <w:rsid w:val="00721D95"/>
    <w:rsid w:val="00723D29"/>
    <w:rsid w:val="00741F7F"/>
    <w:rsid w:val="0075041A"/>
    <w:rsid w:val="00751148"/>
    <w:rsid w:val="0075373F"/>
    <w:rsid w:val="00762186"/>
    <w:rsid w:val="00765F30"/>
    <w:rsid w:val="00773533"/>
    <w:rsid w:val="00774376"/>
    <w:rsid w:val="00777FF5"/>
    <w:rsid w:val="00783A57"/>
    <w:rsid w:val="00783EF5"/>
    <w:rsid w:val="0079390D"/>
    <w:rsid w:val="00795869"/>
    <w:rsid w:val="00797817"/>
    <w:rsid w:val="007A3AF1"/>
    <w:rsid w:val="007A6F44"/>
    <w:rsid w:val="007B0702"/>
    <w:rsid w:val="007B1A85"/>
    <w:rsid w:val="007B1B9F"/>
    <w:rsid w:val="007B311D"/>
    <w:rsid w:val="007B5C19"/>
    <w:rsid w:val="007C2454"/>
    <w:rsid w:val="007C2FD6"/>
    <w:rsid w:val="007C306C"/>
    <w:rsid w:val="007D2CBB"/>
    <w:rsid w:val="007D374D"/>
    <w:rsid w:val="007D4C45"/>
    <w:rsid w:val="007D50B1"/>
    <w:rsid w:val="007D5608"/>
    <w:rsid w:val="007E039E"/>
    <w:rsid w:val="007E56B0"/>
    <w:rsid w:val="007F00C2"/>
    <w:rsid w:val="007F199F"/>
    <w:rsid w:val="007F19E6"/>
    <w:rsid w:val="007F1D7E"/>
    <w:rsid w:val="007F2DE0"/>
    <w:rsid w:val="007F35EE"/>
    <w:rsid w:val="007F3E04"/>
    <w:rsid w:val="007F5D82"/>
    <w:rsid w:val="00803991"/>
    <w:rsid w:val="00805514"/>
    <w:rsid w:val="00813989"/>
    <w:rsid w:val="00815E24"/>
    <w:rsid w:val="00815F35"/>
    <w:rsid w:val="00816F1D"/>
    <w:rsid w:val="00830760"/>
    <w:rsid w:val="00836073"/>
    <w:rsid w:val="00842BA7"/>
    <w:rsid w:val="008455BE"/>
    <w:rsid w:val="00847E47"/>
    <w:rsid w:val="0085273C"/>
    <w:rsid w:val="008570BF"/>
    <w:rsid w:val="0086198E"/>
    <w:rsid w:val="008628DE"/>
    <w:rsid w:val="00864A6B"/>
    <w:rsid w:val="008701DD"/>
    <w:rsid w:val="008706CB"/>
    <w:rsid w:val="008812A4"/>
    <w:rsid w:val="0088255C"/>
    <w:rsid w:val="008866AE"/>
    <w:rsid w:val="00891155"/>
    <w:rsid w:val="0089453F"/>
    <w:rsid w:val="00895918"/>
    <w:rsid w:val="00897838"/>
    <w:rsid w:val="008A30C9"/>
    <w:rsid w:val="008A3656"/>
    <w:rsid w:val="008A589A"/>
    <w:rsid w:val="008B1C6E"/>
    <w:rsid w:val="008B5546"/>
    <w:rsid w:val="008B5807"/>
    <w:rsid w:val="008C75CB"/>
    <w:rsid w:val="008D3DA8"/>
    <w:rsid w:val="008E54BD"/>
    <w:rsid w:val="009009F8"/>
    <w:rsid w:val="00904C18"/>
    <w:rsid w:val="00905FCC"/>
    <w:rsid w:val="009065B2"/>
    <w:rsid w:val="00907452"/>
    <w:rsid w:val="00923134"/>
    <w:rsid w:val="009238B7"/>
    <w:rsid w:val="00923BF4"/>
    <w:rsid w:val="009246E4"/>
    <w:rsid w:val="0092714A"/>
    <w:rsid w:val="00930DD3"/>
    <w:rsid w:val="00931A7D"/>
    <w:rsid w:val="009330DE"/>
    <w:rsid w:val="009343D5"/>
    <w:rsid w:val="009502ED"/>
    <w:rsid w:val="00950E23"/>
    <w:rsid w:val="009546CB"/>
    <w:rsid w:val="0095605D"/>
    <w:rsid w:val="00956C13"/>
    <w:rsid w:val="00956E72"/>
    <w:rsid w:val="00960D77"/>
    <w:rsid w:val="009701BF"/>
    <w:rsid w:val="009702D6"/>
    <w:rsid w:val="00973F24"/>
    <w:rsid w:val="009847E4"/>
    <w:rsid w:val="00986414"/>
    <w:rsid w:val="009A5A3C"/>
    <w:rsid w:val="009B52B5"/>
    <w:rsid w:val="009B7E75"/>
    <w:rsid w:val="009C05C4"/>
    <w:rsid w:val="009C11D3"/>
    <w:rsid w:val="009C4CB5"/>
    <w:rsid w:val="009C7008"/>
    <w:rsid w:val="009C7213"/>
    <w:rsid w:val="009D49DD"/>
    <w:rsid w:val="009E266B"/>
    <w:rsid w:val="009E38C6"/>
    <w:rsid w:val="009E52BF"/>
    <w:rsid w:val="009E6EC5"/>
    <w:rsid w:val="009F4B4E"/>
    <w:rsid w:val="009F515F"/>
    <w:rsid w:val="009F6FFA"/>
    <w:rsid w:val="00A04B2A"/>
    <w:rsid w:val="00A120B3"/>
    <w:rsid w:val="00A13D39"/>
    <w:rsid w:val="00A151D0"/>
    <w:rsid w:val="00A1571A"/>
    <w:rsid w:val="00A22A18"/>
    <w:rsid w:val="00A34E0C"/>
    <w:rsid w:val="00A40C35"/>
    <w:rsid w:val="00A47808"/>
    <w:rsid w:val="00A551BB"/>
    <w:rsid w:val="00A56DAF"/>
    <w:rsid w:val="00A57227"/>
    <w:rsid w:val="00A601F8"/>
    <w:rsid w:val="00A7041A"/>
    <w:rsid w:val="00A77C3F"/>
    <w:rsid w:val="00A830FB"/>
    <w:rsid w:val="00A858BC"/>
    <w:rsid w:val="00A85F52"/>
    <w:rsid w:val="00A93F2A"/>
    <w:rsid w:val="00A94A91"/>
    <w:rsid w:val="00A95B68"/>
    <w:rsid w:val="00A964CB"/>
    <w:rsid w:val="00AA211C"/>
    <w:rsid w:val="00AC2985"/>
    <w:rsid w:val="00AC365A"/>
    <w:rsid w:val="00AC4F73"/>
    <w:rsid w:val="00AE11A7"/>
    <w:rsid w:val="00AE467E"/>
    <w:rsid w:val="00AF2B29"/>
    <w:rsid w:val="00AF4FF8"/>
    <w:rsid w:val="00AF7369"/>
    <w:rsid w:val="00AF769E"/>
    <w:rsid w:val="00B001DC"/>
    <w:rsid w:val="00B07E49"/>
    <w:rsid w:val="00B12895"/>
    <w:rsid w:val="00B12B04"/>
    <w:rsid w:val="00B131DA"/>
    <w:rsid w:val="00B2610C"/>
    <w:rsid w:val="00B26C3F"/>
    <w:rsid w:val="00B321D9"/>
    <w:rsid w:val="00B34135"/>
    <w:rsid w:val="00B36E77"/>
    <w:rsid w:val="00B4054C"/>
    <w:rsid w:val="00B47148"/>
    <w:rsid w:val="00B50560"/>
    <w:rsid w:val="00B50EF3"/>
    <w:rsid w:val="00B52303"/>
    <w:rsid w:val="00B529CD"/>
    <w:rsid w:val="00B563C7"/>
    <w:rsid w:val="00B60C9A"/>
    <w:rsid w:val="00B650C5"/>
    <w:rsid w:val="00B708DB"/>
    <w:rsid w:val="00B82569"/>
    <w:rsid w:val="00B907B5"/>
    <w:rsid w:val="00B90DDF"/>
    <w:rsid w:val="00B93255"/>
    <w:rsid w:val="00B94616"/>
    <w:rsid w:val="00B96211"/>
    <w:rsid w:val="00B96A0A"/>
    <w:rsid w:val="00B97284"/>
    <w:rsid w:val="00BA08EC"/>
    <w:rsid w:val="00BA1292"/>
    <w:rsid w:val="00BA2AD7"/>
    <w:rsid w:val="00BA3D9D"/>
    <w:rsid w:val="00BA493E"/>
    <w:rsid w:val="00BB2872"/>
    <w:rsid w:val="00BB3493"/>
    <w:rsid w:val="00BC0924"/>
    <w:rsid w:val="00BC2445"/>
    <w:rsid w:val="00BC3CD7"/>
    <w:rsid w:val="00BC5AEF"/>
    <w:rsid w:val="00BD20EA"/>
    <w:rsid w:val="00BD5B10"/>
    <w:rsid w:val="00BD69BC"/>
    <w:rsid w:val="00C03A19"/>
    <w:rsid w:val="00C06C6D"/>
    <w:rsid w:val="00C128CD"/>
    <w:rsid w:val="00C1384B"/>
    <w:rsid w:val="00C15785"/>
    <w:rsid w:val="00C25886"/>
    <w:rsid w:val="00C262C3"/>
    <w:rsid w:val="00C45A09"/>
    <w:rsid w:val="00C51BD8"/>
    <w:rsid w:val="00C56939"/>
    <w:rsid w:val="00C61A97"/>
    <w:rsid w:val="00C63661"/>
    <w:rsid w:val="00C6546B"/>
    <w:rsid w:val="00C70BFB"/>
    <w:rsid w:val="00C75EA0"/>
    <w:rsid w:val="00C8228D"/>
    <w:rsid w:val="00C823C4"/>
    <w:rsid w:val="00C84D3F"/>
    <w:rsid w:val="00C9769A"/>
    <w:rsid w:val="00CA45D2"/>
    <w:rsid w:val="00CA49D1"/>
    <w:rsid w:val="00CA7311"/>
    <w:rsid w:val="00CB6A56"/>
    <w:rsid w:val="00CC1514"/>
    <w:rsid w:val="00CC5408"/>
    <w:rsid w:val="00CC7A6C"/>
    <w:rsid w:val="00CD4816"/>
    <w:rsid w:val="00CD4AA2"/>
    <w:rsid w:val="00CE19C4"/>
    <w:rsid w:val="00CE55A0"/>
    <w:rsid w:val="00CF0790"/>
    <w:rsid w:val="00CF0B21"/>
    <w:rsid w:val="00CF4890"/>
    <w:rsid w:val="00CF678B"/>
    <w:rsid w:val="00CF6BA2"/>
    <w:rsid w:val="00D00508"/>
    <w:rsid w:val="00D02E22"/>
    <w:rsid w:val="00D05A80"/>
    <w:rsid w:val="00D06A94"/>
    <w:rsid w:val="00D13471"/>
    <w:rsid w:val="00D17CA8"/>
    <w:rsid w:val="00D17E6C"/>
    <w:rsid w:val="00D20CAA"/>
    <w:rsid w:val="00D253BE"/>
    <w:rsid w:val="00D254F6"/>
    <w:rsid w:val="00D274D0"/>
    <w:rsid w:val="00D27EC2"/>
    <w:rsid w:val="00D33D6D"/>
    <w:rsid w:val="00D34624"/>
    <w:rsid w:val="00D35F0A"/>
    <w:rsid w:val="00D36F97"/>
    <w:rsid w:val="00D46638"/>
    <w:rsid w:val="00D516BA"/>
    <w:rsid w:val="00D522CE"/>
    <w:rsid w:val="00D53E47"/>
    <w:rsid w:val="00D60425"/>
    <w:rsid w:val="00D7080C"/>
    <w:rsid w:val="00D70AF4"/>
    <w:rsid w:val="00D71594"/>
    <w:rsid w:val="00D7362D"/>
    <w:rsid w:val="00D80580"/>
    <w:rsid w:val="00D80BA0"/>
    <w:rsid w:val="00D81DD1"/>
    <w:rsid w:val="00D826E7"/>
    <w:rsid w:val="00D831C7"/>
    <w:rsid w:val="00D83753"/>
    <w:rsid w:val="00D8576B"/>
    <w:rsid w:val="00D87BB4"/>
    <w:rsid w:val="00D91EE0"/>
    <w:rsid w:val="00D96BD9"/>
    <w:rsid w:val="00DA6C78"/>
    <w:rsid w:val="00DA7041"/>
    <w:rsid w:val="00DB385D"/>
    <w:rsid w:val="00DB3FA4"/>
    <w:rsid w:val="00DB4459"/>
    <w:rsid w:val="00DB447E"/>
    <w:rsid w:val="00DB7FAE"/>
    <w:rsid w:val="00DC58E1"/>
    <w:rsid w:val="00DD43D9"/>
    <w:rsid w:val="00DD5AEE"/>
    <w:rsid w:val="00DD5D2D"/>
    <w:rsid w:val="00DD637E"/>
    <w:rsid w:val="00DD6FC7"/>
    <w:rsid w:val="00DF207F"/>
    <w:rsid w:val="00DF2F25"/>
    <w:rsid w:val="00E0266C"/>
    <w:rsid w:val="00E07C32"/>
    <w:rsid w:val="00E14F46"/>
    <w:rsid w:val="00E21D22"/>
    <w:rsid w:val="00E21E99"/>
    <w:rsid w:val="00E235B1"/>
    <w:rsid w:val="00E23922"/>
    <w:rsid w:val="00E2490F"/>
    <w:rsid w:val="00E31C10"/>
    <w:rsid w:val="00E34EB6"/>
    <w:rsid w:val="00E36295"/>
    <w:rsid w:val="00E42C2F"/>
    <w:rsid w:val="00E43801"/>
    <w:rsid w:val="00E47373"/>
    <w:rsid w:val="00E539CA"/>
    <w:rsid w:val="00E560D4"/>
    <w:rsid w:val="00E56B39"/>
    <w:rsid w:val="00E60ECC"/>
    <w:rsid w:val="00E70F93"/>
    <w:rsid w:val="00E7290B"/>
    <w:rsid w:val="00E73CCD"/>
    <w:rsid w:val="00E73F0B"/>
    <w:rsid w:val="00E8606F"/>
    <w:rsid w:val="00E87C22"/>
    <w:rsid w:val="00EA063B"/>
    <w:rsid w:val="00EA0AE9"/>
    <w:rsid w:val="00EA1156"/>
    <w:rsid w:val="00EA28FF"/>
    <w:rsid w:val="00EA3B12"/>
    <w:rsid w:val="00EA45B8"/>
    <w:rsid w:val="00EA51BE"/>
    <w:rsid w:val="00EB47A2"/>
    <w:rsid w:val="00EC0FF7"/>
    <w:rsid w:val="00ED0C31"/>
    <w:rsid w:val="00ED0D6B"/>
    <w:rsid w:val="00ED48BE"/>
    <w:rsid w:val="00EE0144"/>
    <w:rsid w:val="00EE34C2"/>
    <w:rsid w:val="00EE5405"/>
    <w:rsid w:val="00EF256C"/>
    <w:rsid w:val="00EF3CDD"/>
    <w:rsid w:val="00EF463D"/>
    <w:rsid w:val="00F06AD3"/>
    <w:rsid w:val="00F10DF8"/>
    <w:rsid w:val="00F11DAF"/>
    <w:rsid w:val="00F141A1"/>
    <w:rsid w:val="00F1443F"/>
    <w:rsid w:val="00F20631"/>
    <w:rsid w:val="00F23ED0"/>
    <w:rsid w:val="00F24D21"/>
    <w:rsid w:val="00F31801"/>
    <w:rsid w:val="00F36D1E"/>
    <w:rsid w:val="00F445B6"/>
    <w:rsid w:val="00F509C3"/>
    <w:rsid w:val="00F5317C"/>
    <w:rsid w:val="00F53F2B"/>
    <w:rsid w:val="00F54583"/>
    <w:rsid w:val="00F55530"/>
    <w:rsid w:val="00F5654C"/>
    <w:rsid w:val="00F629E4"/>
    <w:rsid w:val="00F632CF"/>
    <w:rsid w:val="00F64BAA"/>
    <w:rsid w:val="00F67370"/>
    <w:rsid w:val="00F7154A"/>
    <w:rsid w:val="00F71D0D"/>
    <w:rsid w:val="00F72600"/>
    <w:rsid w:val="00F77010"/>
    <w:rsid w:val="00F86B17"/>
    <w:rsid w:val="00F92FA3"/>
    <w:rsid w:val="00F95220"/>
    <w:rsid w:val="00F957A9"/>
    <w:rsid w:val="00F97479"/>
    <w:rsid w:val="00FA0F17"/>
    <w:rsid w:val="00FA6F02"/>
    <w:rsid w:val="00FB2650"/>
    <w:rsid w:val="00FB4036"/>
    <w:rsid w:val="00FB5BA3"/>
    <w:rsid w:val="00FB7587"/>
    <w:rsid w:val="00FC3BF7"/>
    <w:rsid w:val="00FD44C2"/>
    <w:rsid w:val="00FD5412"/>
    <w:rsid w:val="00FE77A8"/>
    <w:rsid w:val="00FF1837"/>
    <w:rsid w:val="0456A87B"/>
    <w:rsid w:val="05CC1B24"/>
    <w:rsid w:val="0697641B"/>
    <w:rsid w:val="088C6A9A"/>
    <w:rsid w:val="0CA2BD98"/>
    <w:rsid w:val="0D0EBFDA"/>
    <w:rsid w:val="0DB32823"/>
    <w:rsid w:val="0E669BF7"/>
    <w:rsid w:val="0FF36FC0"/>
    <w:rsid w:val="103FB16F"/>
    <w:rsid w:val="11F8A714"/>
    <w:rsid w:val="13211B60"/>
    <w:rsid w:val="16E7AAC4"/>
    <w:rsid w:val="17D6098B"/>
    <w:rsid w:val="17D6BD96"/>
    <w:rsid w:val="1982522E"/>
    <w:rsid w:val="1BDF04AE"/>
    <w:rsid w:val="1BE54D9C"/>
    <w:rsid w:val="1C9C7C30"/>
    <w:rsid w:val="1CA48E1E"/>
    <w:rsid w:val="1FDBED9A"/>
    <w:rsid w:val="20F0CC97"/>
    <w:rsid w:val="22FCD3B2"/>
    <w:rsid w:val="27C84C8A"/>
    <w:rsid w:val="29BD0F2A"/>
    <w:rsid w:val="2D1DAD32"/>
    <w:rsid w:val="380EBBB7"/>
    <w:rsid w:val="38D63F08"/>
    <w:rsid w:val="39454381"/>
    <w:rsid w:val="397DA318"/>
    <w:rsid w:val="443EBA0E"/>
    <w:rsid w:val="44811AE9"/>
    <w:rsid w:val="48FA060C"/>
    <w:rsid w:val="4DE1A9F9"/>
    <w:rsid w:val="4EF72CE3"/>
    <w:rsid w:val="4FB4DCB1"/>
    <w:rsid w:val="4FB91358"/>
    <w:rsid w:val="56465513"/>
    <w:rsid w:val="590474E2"/>
    <w:rsid w:val="59EEA114"/>
    <w:rsid w:val="5B88CEC8"/>
    <w:rsid w:val="5C9FCCB3"/>
    <w:rsid w:val="5E2C061F"/>
    <w:rsid w:val="5F1DB803"/>
    <w:rsid w:val="5F375B02"/>
    <w:rsid w:val="5F54057A"/>
    <w:rsid w:val="6039FAFC"/>
    <w:rsid w:val="6196C5D5"/>
    <w:rsid w:val="6286CDD1"/>
    <w:rsid w:val="635B0189"/>
    <w:rsid w:val="63789AB0"/>
    <w:rsid w:val="666BD4DF"/>
    <w:rsid w:val="68FA2A52"/>
    <w:rsid w:val="692DB19C"/>
    <w:rsid w:val="6A33EE26"/>
    <w:rsid w:val="70097D9F"/>
    <w:rsid w:val="70D545DA"/>
    <w:rsid w:val="733EAC4C"/>
    <w:rsid w:val="748B55B7"/>
    <w:rsid w:val="74B14F81"/>
    <w:rsid w:val="751ED24D"/>
    <w:rsid w:val="78977796"/>
    <w:rsid w:val="7B2F0A57"/>
    <w:rsid w:val="7B5B6121"/>
    <w:rsid w:val="7C5BCC8F"/>
    <w:rsid w:val="7F2486B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7A73F9EA-9B91-4C76-971C-ABB49FBCC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uiPriority w:val="99"/>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 w:type="character" w:styleId="Mention">
    <w:name w:val="Mention"/>
    <w:basedOn w:val="DefaultParagraphFont"/>
    <w:uiPriority w:val="99"/>
    <w:unhideWhenUsed/>
    <w:rsid w:val="0079390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0321AF"/>
    <w:rsid w:val="0004332F"/>
    <w:rsid w:val="0027561C"/>
    <w:rsid w:val="00283201"/>
    <w:rsid w:val="00503BDC"/>
    <w:rsid w:val="005A56F3"/>
    <w:rsid w:val="006249A7"/>
    <w:rsid w:val="006E1551"/>
    <w:rsid w:val="009F12C2"/>
    <w:rsid w:val="00A34E0C"/>
    <w:rsid w:val="00AA14C4"/>
    <w:rsid w:val="00BA3D9D"/>
    <w:rsid w:val="00D516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2d5eb27-e4b1-49f8-914a-e8e5371b07b9" xsi:nil="true"/>
    <lcf76f155ced4ddcb4097134ff3c332f xmlns="b36a5f9e-c147-4dc6-bd34-b28935d93d70">
      <Terms xmlns="http://schemas.microsoft.com/office/infopath/2007/PartnerControls"/>
    </lcf76f155ced4ddcb4097134ff3c332f>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8ED29-99C7-407C-8651-C1AAB1F44B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1D07AD-98D0-4FD9-8757-9632F479BF0D}">
  <ds:schemaRefs>
    <ds:schemaRef ds:uri="http://schemas.openxmlformats.org/package/2006/metadata/core-properties"/>
    <ds:schemaRef ds:uri="http://schemas.microsoft.com/office/2006/documentManagement/types"/>
    <ds:schemaRef ds:uri="http://purl.org/dc/terms/"/>
    <ds:schemaRef ds:uri="e2d5eb27-e4b1-49f8-914a-e8e5371b07b9"/>
    <ds:schemaRef ds:uri="http://www.w3.org/XML/1998/namespace"/>
    <ds:schemaRef ds:uri="http://purl.org/dc/elements/1.1/"/>
    <ds:schemaRef ds:uri="http://purl.org/dc/dcmitype/"/>
    <ds:schemaRef ds:uri="http://schemas.microsoft.com/office/2006/metadata/properties"/>
    <ds:schemaRef ds:uri="b36a5f9e-c147-4dc6-bd34-b28935d93d70"/>
    <ds:schemaRef ds:uri="http://schemas.microsoft.com/office/infopath/2007/PartnerControls"/>
  </ds:schemaRefs>
</ds:datastoreItem>
</file>

<file path=customXml/itemProps3.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4.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1216</Words>
  <Characters>7816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8</cp:revision>
  <dcterms:created xsi:type="dcterms:W3CDTF">2026-02-05T09:51:00Z</dcterms:created>
  <dcterms:modified xsi:type="dcterms:W3CDTF">2026-02-26T10:59:00Z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MediaServiceImageTags">
    <vt:lpwstr/>
  </property>
  <property fmtid="{D5CDD505-2E9C-101B-9397-08002B2CF9AE}" pid="4" name="docLang">
    <vt:lpwstr>en</vt:lpwstr>
  </property>
</Properties>
</file>