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186AA21F"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 xml:space="preserve">Externally funded </w:t>
      </w:r>
      <w:r w:rsidR="00172D88">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00C2FA79" w:rsidR="00A601F8" w:rsidRPr="00F97518" w:rsidRDefault="00A601F8" w:rsidP="00A601F8">
      <w:pPr>
        <w:rPr>
          <w:rFonts w:asciiTheme="minorHAnsi" w:hAnsiTheme="minorHAnsi" w:cs="Arial"/>
        </w:rPr>
      </w:pPr>
      <w:r w:rsidRPr="0016268F">
        <w:rPr>
          <w:rFonts w:asciiTheme="minorHAnsi" w:hAnsiTheme="minorHAnsi" w:cs="Arial"/>
          <w:lang w:val="en-GB"/>
        </w:rPr>
        <w:t>Title:</w:t>
      </w:r>
      <w:r w:rsidRPr="00A13D39">
        <w:rPr>
          <w:rFonts w:asciiTheme="minorHAnsi" w:hAnsiTheme="minorHAnsi" w:cs="Arial"/>
          <w:lang w:val="en-GB"/>
        </w:rPr>
        <w:t xml:space="preserve"> </w:t>
      </w:r>
      <w:r w:rsidR="0016268F">
        <w:rPr>
          <w:rFonts w:asciiTheme="minorHAnsi" w:hAnsiTheme="minorHAnsi" w:cs="Arial"/>
          <w:lang w:val="en-GB"/>
        </w:rPr>
        <w:t>I</w:t>
      </w:r>
      <w:proofErr w:type="spellStart"/>
      <w:r w:rsidR="0016268F" w:rsidRPr="0016268F">
        <w:rPr>
          <w:rFonts w:asciiTheme="minorHAnsi" w:hAnsiTheme="minorHAnsi" w:cs="Arial"/>
        </w:rPr>
        <w:t>nvestment</w:t>
      </w:r>
      <w:proofErr w:type="spellEnd"/>
      <w:r w:rsidR="0016268F" w:rsidRPr="0016268F">
        <w:rPr>
          <w:rFonts w:asciiTheme="minorHAnsi" w:hAnsiTheme="minorHAnsi" w:cs="Arial"/>
        </w:rPr>
        <w:t xml:space="preserve"> and Research Fellow</w:t>
      </w:r>
      <w:r w:rsidR="005B1B97">
        <w:rPr>
          <w:rFonts w:asciiTheme="minorHAnsi" w:hAnsiTheme="minorHAnsi" w:cs="Arial" w:hint="eastAsia"/>
          <w:lang w:eastAsia="zh-CN"/>
        </w:rPr>
        <w:t xml:space="preserve"> for East and Southern Africa</w:t>
      </w:r>
      <w:r w:rsidR="00313014" w:rsidRPr="00A13D39">
        <w:rPr>
          <w:rFonts w:asciiTheme="minorHAnsi" w:hAnsiTheme="minorHAnsi" w:cs="Arial"/>
          <w:lang w:val="en-GB"/>
        </w:rPr>
        <w:tab/>
      </w:r>
    </w:p>
    <w:p w14:paraId="6A233EF0" w14:textId="630DA125" w:rsidR="003F47AD" w:rsidRPr="00EF6E51" w:rsidRDefault="003F47AD" w:rsidP="00A601F8">
      <w:pPr>
        <w:rPr>
          <w:rFonts w:asciiTheme="minorHAnsi" w:hAnsiTheme="minorHAnsi" w:cs="Arial"/>
        </w:rPr>
      </w:pPr>
      <w:r w:rsidRPr="00EF6E51">
        <w:rPr>
          <w:rFonts w:asciiTheme="minorHAnsi" w:hAnsiTheme="minorHAnsi" w:cs="Arial"/>
          <w:lang w:val="en-GB"/>
        </w:rPr>
        <w:t xml:space="preserve">Sector of </w:t>
      </w:r>
      <w:r w:rsidR="00EF6E51" w:rsidRPr="00EF6E51">
        <w:rPr>
          <w:rFonts w:asciiTheme="minorHAnsi" w:hAnsiTheme="minorHAnsi" w:cs="Arial"/>
          <w:lang w:val="en-GB"/>
        </w:rPr>
        <w:t>assignment: Private</w:t>
      </w:r>
      <w:r w:rsidR="00155B7F" w:rsidRPr="00EF6E51">
        <w:rPr>
          <w:rFonts w:asciiTheme="minorHAnsi" w:hAnsiTheme="minorHAnsi" w:cs="Arial"/>
          <w:lang w:val="en-GB"/>
        </w:rPr>
        <w:t xml:space="preserve"> sect</w:t>
      </w:r>
      <w:r w:rsidR="0038751C" w:rsidRPr="00EF6E51">
        <w:rPr>
          <w:rFonts w:asciiTheme="minorHAnsi" w:hAnsiTheme="minorHAnsi" w:cs="Arial"/>
          <w:lang w:val="en-GB"/>
        </w:rPr>
        <w:t>or engagement</w:t>
      </w:r>
      <w:r w:rsidR="00272F31" w:rsidRPr="00EF6E51">
        <w:rPr>
          <w:rFonts w:asciiTheme="minorHAnsi" w:hAnsiTheme="minorHAnsi" w:cs="Arial"/>
          <w:lang w:val="en-GB"/>
        </w:rPr>
        <w:t>.</w:t>
      </w:r>
      <w:r w:rsidR="0038751C" w:rsidRPr="00EF6E51">
        <w:rPr>
          <w:rFonts w:asciiTheme="minorHAnsi" w:hAnsiTheme="minorHAnsi" w:cs="Arial"/>
          <w:lang w:val="en-GB"/>
        </w:rPr>
        <w:t xml:space="preserve"> </w:t>
      </w:r>
      <w:r w:rsidR="005539A9" w:rsidRPr="00EF6E51">
        <w:rPr>
          <w:rFonts w:asciiTheme="minorHAnsi" w:hAnsiTheme="minorHAnsi" w:cs="Arial"/>
          <w:lang w:val="en-GB"/>
        </w:rPr>
        <w:tab/>
      </w:r>
      <w:r w:rsidR="005539A9" w:rsidRPr="00EF6E51">
        <w:rPr>
          <w:rFonts w:asciiTheme="minorHAnsi" w:hAnsiTheme="minorHAnsi" w:cs="Arial"/>
          <w:lang w:val="en-GB"/>
        </w:rPr>
        <w:tab/>
      </w:r>
    </w:p>
    <w:p w14:paraId="67D59395" w14:textId="4D7351B9" w:rsidR="00A601F8" w:rsidRDefault="00A601F8" w:rsidP="00A601F8">
      <w:pPr>
        <w:rPr>
          <w:rFonts w:asciiTheme="minorHAnsi" w:hAnsiTheme="minorHAnsi" w:cs="Arial"/>
          <w:lang w:val="en-GB"/>
        </w:rPr>
      </w:pPr>
      <w:r w:rsidRPr="00EF6E51">
        <w:rPr>
          <w:rFonts w:asciiTheme="minorHAnsi" w:hAnsiTheme="minorHAnsi" w:cs="Arial"/>
          <w:lang w:val="en-GB"/>
        </w:rPr>
        <w:t xml:space="preserve">Organizational </w:t>
      </w:r>
      <w:r w:rsidR="00B12B04" w:rsidRPr="00EF6E51">
        <w:rPr>
          <w:rFonts w:asciiTheme="minorHAnsi" w:hAnsiTheme="minorHAnsi" w:cs="Arial"/>
          <w:lang w:val="en-GB"/>
        </w:rPr>
        <w:t>u</w:t>
      </w:r>
      <w:r w:rsidRPr="00EF6E51">
        <w:rPr>
          <w:rFonts w:asciiTheme="minorHAnsi" w:hAnsiTheme="minorHAnsi" w:cs="Arial"/>
          <w:lang w:val="en-GB"/>
        </w:rPr>
        <w:t xml:space="preserve">nit: </w:t>
      </w:r>
      <w:r w:rsidR="00EF6E51" w:rsidRPr="00EF6E51">
        <w:rPr>
          <w:rFonts w:asciiTheme="minorHAnsi" w:hAnsiTheme="minorHAnsi" w:cs="Arial"/>
          <w:lang w:val="en-GB"/>
        </w:rPr>
        <w:t>Investment and Implementation Division (IID)</w:t>
      </w:r>
      <w:r w:rsidR="00313014" w:rsidRPr="00A13D39">
        <w:rPr>
          <w:rFonts w:asciiTheme="minorHAnsi" w:hAnsiTheme="minorHAnsi" w:cs="Arial"/>
          <w:lang w:val="en-GB"/>
        </w:rPr>
        <w:tab/>
      </w:r>
    </w:p>
    <w:p w14:paraId="6D413E5E" w14:textId="2A7CAD7B" w:rsidR="003F47AD" w:rsidRPr="00135DD5" w:rsidRDefault="003F47AD" w:rsidP="00A601F8">
      <w:pPr>
        <w:rPr>
          <w:rFonts w:asciiTheme="minorHAnsi" w:hAnsiTheme="minorHAnsi" w:cs="Arial"/>
        </w:rPr>
      </w:pPr>
      <w:r w:rsidRPr="00135DD5">
        <w:rPr>
          <w:rFonts w:asciiTheme="minorHAnsi" w:hAnsiTheme="minorHAnsi" w:cs="Arial"/>
          <w:lang w:val="en-GB"/>
        </w:rPr>
        <w:t>Country and Duty Station</w:t>
      </w:r>
      <w:r w:rsidRPr="00135DD5">
        <w:rPr>
          <w:rFonts w:asciiTheme="minorHAnsi" w:hAnsiTheme="minorHAnsi" w:cs="Arial"/>
        </w:rPr>
        <w:t>:</w:t>
      </w:r>
      <w:r w:rsidR="005539A9" w:rsidRPr="00135DD5">
        <w:rPr>
          <w:rFonts w:asciiTheme="minorHAnsi" w:hAnsiTheme="minorHAnsi" w:cs="Arial"/>
        </w:rPr>
        <w:tab/>
      </w:r>
      <w:r w:rsidR="00370008">
        <w:rPr>
          <w:rFonts w:asciiTheme="minorHAnsi" w:hAnsiTheme="minorHAnsi" w:cs="Arial"/>
        </w:rPr>
        <w:t>Kenya (Nairobi)</w:t>
      </w:r>
    </w:p>
    <w:p w14:paraId="078B9725" w14:textId="2A64467F" w:rsidR="00A601F8" w:rsidRPr="00135DD5" w:rsidRDefault="00FB2650" w:rsidP="00A601F8">
      <w:pPr>
        <w:rPr>
          <w:rFonts w:asciiTheme="minorHAnsi" w:hAnsiTheme="minorHAnsi" w:cs="Arial"/>
          <w:lang w:val="en-GB"/>
        </w:rPr>
      </w:pPr>
      <w:r w:rsidRPr="00135DD5">
        <w:rPr>
          <w:rFonts w:asciiTheme="minorHAnsi" w:hAnsiTheme="minorHAnsi" w:cs="Arial"/>
          <w:lang w:val="en-GB"/>
        </w:rPr>
        <w:t xml:space="preserve">Expected </w:t>
      </w:r>
      <w:r w:rsidR="00B12B04" w:rsidRPr="00135DD5">
        <w:rPr>
          <w:rFonts w:asciiTheme="minorHAnsi" w:hAnsiTheme="minorHAnsi" w:cs="Arial"/>
          <w:lang w:val="en-GB"/>
        </w:rPr>
        <w:t>d</w:t>
      </w:r>
      <w:r w:rsidR="00A601F8" w:rsidRPr="00135DD5">
        <w:rPr>
          <w:rFonts w:asciiTheme="minorHAnsi" w:hAnsiTheme="minorHAnsi" w:cs="Arial"/>
          <w:lang w:val="en-GB"/>
        </w:rPr>
        <w:t xml:space="preserve">uration: </w:t>
      </w:r>
      <w:r w:rsidR="004D4844" w:rsidRPr="00135DD5">
        <w:rPr>
          <w:rFonts w:asciiTheme="minorHAnsi" w:hAnsiTheme="minorHAnsi" w:cs="Arial"/>
          <w:lang w:val="en-GB"/>
        </w:rPr>
        <w:t>12</w:t>
      </w:r>
      <w:r w:rsidR="005539A9" w:rsidRPr="00135DD5">
        <w:rPr>
          <w:rFonts w:asciiTheme="minorHAnsi" w:hAnsiTheme="minorHAnsi" w:cs="Arial"/>
          <w:lang w:val="en-GB"/>
        </w:rPr>
        <w:t xml:space="preserve"> </w:t>
      </w:r>
      <w:r w:rsidR="00313014" w:rsidRPr="00135DD5">
        <w:rPr>
          <w:rFonts w:asciiTheme="minorHAnsi" w:hAnsiTheme="minorHAnsi" w:cs="Arial"/>
          <w:lang w:val="en-GB"/>
        </w:rPr>
        <w:t>months</w:t>
      </w:r>
    </w:p>
    <w:p w14:paraId="15C313DA" w14:textId="4DDA4F6F" w:rsidR="005570B5" w:rsidRPr="00135DD5" w:rsidRDefault="005570B5" w:rsidP="00A601F8">
      <w:pPr>
        <w:rPr>
          <w:rFonts w:asciiTheme="minorHAnsi" w:hAnsiTheme="minorHAnsi" w:cs="Arial"/>
          <w:lang w:val="en-GB"/>
        </w:rPr>
      </w:pPr>
      <w:r w:rsidRPr="00135DD5">
        <w:rPr>
          <w:rFonts w:asciiTheme="minorHAnsi" w:hAnsiTheme="minorHAnsi" w:cs="Arial"/>
          <w:lang w:val="en-GB"/>
        </w:rPr>
        <w:t>Expected starting date:</w:t>
      </w:r>
      <w:r w:rsidR="00B131DA" w:rsidRPr="00135DD5">
        <w:rPr>
          <w:rFonts w:asciiTheme="minorHAnsi" w:hAnsiTheme="minorHAnsi" w:cs="Arial"/>
          <w:lang w:val="en-GB"/>
        </w:rPr>
        <w:t xml:space="preserve"> </w:t>
      </w:r>
      <w:r w:rsidR="00D5181B">
        <w:rPr>
          <w:rFonts w:asciiTheme="minorHAnsi" w:hAnsiTheme="minorHAnsi" w:cs="Arial" w:hint="eastAsia"/>
          <w:lang w:val="en-GB" w:eastAsia="zh-CN"/>
        </w:rPr>
        <w:t>1</w:t>
      </w:r>
      <w:r w:rsidR="00D5181B" w:rsidRPr="00D5181B">
        <w:rPr>
          <w:rFonts w:asciiTheme="minorHAnsi" w:hAnsiTheme="minorHAnsi" w:cs="Arial" w:hint="eastAsia"/>
          <w:vertAlign w:val="superscript"/>
          <w:lang w:val="en-GB" w:eastAsia="zh-CN"/>
        </w:rPr>
        <w:t>st</w:t>
      </w:r>
      <w:r w:rsidR="00D5181B">
        <w:rPr>
          <w:rFonts w:asciiTheme="minorHAnsi" w:hAnsiTheme="minorHAnsi" w:cs="Arial" w:hint="eastAsia"/>
          <w:lang w:val="en-GB" w:eastAsia="zh-CN"/>
        </w:rPr>
        <w:t xml:space="preserve"> September 2026 or </w:t>
      </w:r>
      <w:r w:rsidR="00D5181B">
        <w:rPr>
          <w:rFonts w:asciiTheme="minorHAnsi" w:hAnsiTheme="minorHAnsi" w:cs="Arial"/>
          <w:lang w:val="en-GB" w:eastAsia="zh-CN"/>
        </w:rPr>
        <w:t>earliest</w:t>
      </w:r>
      <w:r w:rsidR="00D5181B">
        <w:rPr>
          <w:rFonts w:asciiTheme="minorHAnsi" w:hAnsiTheme="minorHAnsi" w:cs="Arial" w:hint="eastAsia"/>
          <w:lang w:val="en-GB" w:eastAsia="zh-CN"/>
        </w:rPr>
        <w:t xml:space="preserve"> possible</w:t>
      </w:r>
    </w:p>
    <w:p w14:paraId="4A699A6C" w14:textId="3FF7AD77" w:rsidR="00B708DB" w:rsidRPr="00135DD5" w:rsidRDefault="00313014" w:rsidP="00313014">
      <w:pPr>
        <w:rPr>
          <w:rFonts w:asciiTheme="minorHAnsi" w:hAnsiTheme="minorHAnsi" w:cs="Arial"/>
          <w:lang w:val="en-GB"/>
        </w:rPr>
      </w:pPr>
      <w:r w:rsidRPr="00135DD5">
        <w:rPr>
          <w:rFonts w:asciiTheme="minorHAnsi" w:hAnsiTheme="minorHAnsi" w:cs="Arial"/>
          <w:lang w:val="en-GB"/>
        </w:rPr>
        <w:t xml:space="preserve">Supervisor’s </w:t>
      </w:r>
      <w:r w:rsidR="00B12B04" w:rsidRPr="00135DD5">
        <w:rPr>
          <w:rFonts w:asciiTheme="minorHAnsi" w:hAnsiTheme="minorHAnsi" w:cs="Arial"/>
          <w:lang w:val="en-GB"/>
        </w:rPr>
        <w:t>n</w:t>
      </w:r>
      <w:r w:rsidR="00A601F8" w:rsidRPr="00135DD5">
        <w:rPr>
          <w:rFonts w:asciiTheme="minorHAnsi" w:hAnsiTheme="minorHAnsi" w:cs="Arial"/>
          <w:lang w:val="en-GB"/>
        </w:rPr>
        <w:t>ame</w:t>
      </w:r>
      <w:r w:rsidRPr="00135DD5">
        <w:rPr>
          <w:rFonts w:asciiTheme="minorHAnsi" w:hAnsiTheme="minorHAnsi" w:cs="Arial"/>
          <w:lang w:val="en-GB"/>
        </w:rPr>
        <w:t>:</w:t>
      </w:r>
      <w:r w:rsidR="004D4844" w:rsidRPr="00135DD5">
        <w:rPr>
          <w:rFonts w:asciiTheme="minorHAnsi" w:hAnsiTheme="minorHAnsi" w:cs="Arial"/>
          <w:lang w:val="en-GB"/>
        </w:rPr>
        <w:t xml:space="preserve"> Joash </w:t>
      </w:r>
      <w:proofErr w:type="spellStart"/>
      <w:r w:rsidR="004D4844" w:rsidRPr="00135DD5">
        <w:rPr>
          <w:rFonts w:asciiTheme="minorHAnsi" w:hAnsiTheme="minorHAnsi" w:cs="Arial"/>
          <w:lang w:val="en-GB"/>
        </w:rPr>
        <w:t>Okachia</w:t>
      </w:r>
      <w:proofErr w:type="spellEnd"/>
      <w:r w:rsidRPr="00135DD5">
        <w:rPr>
          <w:rFonts w:asciiTheme="minorHAnsi" w:hAnsiTheme="minorHAnsi" w:cs="Arial"/>
          <w:lang w:val="en-GB"/>
        </w:rPr>
        <w:tab/>
      </w:r>
      <w:r w:rsidRPr="00135DD5">
        <w:rPr>
          <w:rFonts w:asciiTheme="minorHAnsi" w:hAnsiTheme="minorHAnsi" w:cs="Arial"/>
          <w:lang w:val="en-GB"/>
        </w:rPr>
        <w:tab/>
      </w:r>
    </w:p>
    <w:p w14:paraId="440A3199" w14:textId="41545395" w:rsidR="00B50560" w:rsidRPr="00135DD5" w:rsidRDefault="00B12B04" w:rsidP="00313014">
      <w:pPr>
        <w:rPr>
          <w:rFonts w:asciiTheme="minorHAnsi" w:hAnsiTheme="minorHAnsi" w:cs="Arial"/>
          <w:lang w:val="en-GB"/>
        </w:rPr>
      </w:pPr>
      <w:r w:rsidRPr="00135DD5">
        <w:rPr>
          <w:rFonts w:asciiTheme="minorHAnsi" w:hAnsiTheme="minorHAnsi" w:cs="Arial"/>
          <w:lang w:val="en-GB"/>
        </w:rPr>
        <w:t>Supervisor’s t</w:t>
      </w:r>
      <w:r w:rsidR="00313014" w:rsidRPr="00135DD5">
        <w:rPr>
          <w:rFonts w:asciiTheme="minorHAnsi" w:hAnsiTheme="minorHAnsi" w:cs="Arial"/>
          <w:lang w:val="en-GB"/>
        </w:rPr>
        <w:t>itle:</w:t>
      </w:r>
      <w:r w:rsidR="00313014" w:rsidRPr="00135DD5">
        <w:rPr>
          <w:rFonts w:asciiTheme="minorHAnsi" w:hAnsiTheme="minorHAnsi" w:cs="Arial"/>
          <w:lang w:val="en-GB"/>
        </w:rPr>
        <w:tab/>
      </w:r>
      <w:r w:rsidR="00135DD5" w:rsidRPr="00135DD5">
        <w:rPr>
          <w:rFonts w:asciiTheme="minorHAnsi" w:hAnsiTheme="minorHAnsi" w:cs="Arial"/>
          <w:lang w:val="en-GB"/>
        </w:rPr>
        <w:t>Program Manager</w:t>
      </w:r>
    </w:p>
    <w:p w14:paraId="241A8726" w14:textId="0C6F0AC8" w:rsidR="00617B12" w:rsidRDefault="00B12B04" w:rsidP="00B708DB">
      <w:pPr>
        <w:rPr>
          <w:rFonts w:asciiTheme="minorHAnsi" w:hAnsiTheme="minorHAnsi" w:cs="Arial"/>
          <w:lang w:val="en-GB"/>
        </w:rPr>
      </w:pPr>
      <w:r>
        <w:rPr>
          <w:rFonts w:asciiTheme="minorHAnsi" w:hAnsiTheme="minorHAnsi" w:cs="Arial"/>
          <w:lang w:val="en-GB"/>
        </w:rPr>
        <w:tab/>
      </w:r>
      <w:r w:rsidR="00313014" w:rsidRPr="00A13D39">
        <w:rPr>
          <w:rFonts w:asciiTheme="minorHAnsi" w:hAnsiTheme="minorHAnsi" w:cs="Arial"/>
          <w:lang w:val="en-GB"/>
        </w:rPr>
        <w:tab/>
      </w:r>
    </w:p>
    <w:p w14:paraId="0D711ADF" w14:textId="77777777" w:rsidR="009009F8" w:rsidRPr="000573A0" w:rsidRDefault="009009F8" w:rsidP="00A601F8">
      <w:pPr>
        <w:rPr>
          <w:rFonts w:asciiTheme="minorHAnsi" w:hAnsiTheme="minorHAnsi" w:cstheme="minorHAnsi"/>
          <w:lang w:val="en-GB"/>
        </w:rPr>
      </w:pPr>
    </w:p>
    <w:p w14:paraId="699E95C8" w14:textId="27C2B017" w:rsidR="00640FD0" w:rsidRPr="000573A0" w:rsidRDefault="00640FD0" w:rsidP="00640FD0">
      <w:pPr>
        <w:rPr>
          <w:rFonts w:asciiTheme="minorHAnsi" w:hAnsiTheme="minorHAnsi" w:cstheme="minorHAnsi"/>
          <w:b/>
          <w:lang w:val="en-GB"/>
        </w:rPr>
      </w:pPr>
      <w:r w:rsidRPr="000573A0">
        <w:rPr>
          <w:rFonts w:asciiTheme="minorHAnsi" w:hAnsiTheme="minorHAnsi" w:cstheme="minorHAnsi"/>
          <w:b/>
          <w:lang w:val="en-GB"/>
        </w:rPr>
        <w:t xml:space="preserve">II. </w:t>
      </w:r>
      <w:r w:rsidR="00A13D39" w:rsidRPr="000573A0">
        <w:rPr>
          <w:rFonts w:asciiTheme="minorHAnsi" w:hAnsiTheme="minorHAnsi" w:cstheme="minorHAnsi"/>
          <w:b/>
          <w:lang w:val="en-GB"/>
        </w:rPr>
        <w:t xml:space="preserve">CORPORATE </w:t>
      </w:r>
      <w:r w:rsidRPr="000573A0">
        <w:rPr>
          <w:rFonts w:asciiTheme="minorHAnsi" w:hAnsiTheme="minorHAnsi" w:cstheme="minorHAnsi"/>
          <w:b/>
          <w:lang w:val="en-GB"/>
        </w:rPr>
        <w:t>BACKGROUND:</w:t>
      </w:r>
    </w:p>
    <w:p w14:paraId="6C1D1327" w14:textId="77777777" w:rsidR="00617B12" w:rsidRPr="000573A0" w:rsidRDefault="00617B12" w:rsidP="00640FD0">
      <w:pPr>
        <w:jc w:val="both"/>
        <w:rPr>
          <w:rFonts w:asciiTheme="minorHAnsi" w:hAnsiTheme="minorHAnsi" w:cstheme="minorHAnsi"/>
        </w:rPr>
      </w:pPr>
    </w:p>
    <w:p w14:paraId="15C562DA" w14:textId="77777777" w:rsidR="0079390D" w:rsidRPr="000573A0" w:rsidRDefault="0079390D" w:rsidP="0079390D">
      <w:pPr>
        <w:spacing w:before="120" w:after="120"/>
        <w:jc w:val="both"/>
        <w:rPr>
          <w:rFonts w:asciiTheme="minorHAnsi" w:eastAsia="Arial Nova" w:hAnsiTheme="minorHAnsi" w:cstheme="minorHAnsi"/>
        </w:rPr>
      </w:pPr>
      <w:r w:rsidRPr="000573A0">
        <w:rPr>
          <w:rFonts w:asciiTheme="minorHAnsi" w:eastAsia="Arial Nova" w:hAnsiTheme="minorHAnsi" w:cstheme="minorHAnsi"/>
        </w:rPr>
        <w:t>General Assembly Resolution 2186 (XXI) decided to “bring into operations the United Nations Capital Development Fund as an organ of the General Assembly which shall function as an autonomous organization of the United Nations. The UN Capital Development Fund (UNCDF) assists developing countries, especially least developing countries, in the development of their economies by supplementing existing sources of capital assistance by means of grants, loans, and guarantees. UNCDFs vision is to help mobilize and catalyze an increase of capital flows for SDG impactful investments to Member States to address the most pressing development challenges facing vulnerable communities in these countries and thereby contribute to sustainable economic growth and equitable prosperity.</w:t>
      </w:r>
    </w:p>
    <w:p w14:paraId="506E064F" w14:textId="77777777" w:rsidR="0079390D" w:rsidRPr="000573A0" w:rsidRDefault="0079390D" w:rsidP="0079390D">
      <w:pPr>
        <w:spacing w:before="120" w:after="120"/>
        <w:jc w:val="both"/>
        <w:rPr>
          <w:rFonts w:asciiTheme="minorHAnsi" w:eastAsia="Arial Nova" w:hAnsiTheme="minorHAnsi" w:cstheme="minorHAnsi"/>
        </w:rPr>
      </w:pPr>
      <w:r w:rsidRPr="000573A0">
        <w:rPr>
          <w:rFonts w:asciiTheme="minorHAnsi" w:eastAsia="Arial Nova" w:hAnsiTheme="minorHAnsi" w:cstheme="minorHAnsi"/>
        </w:rPr>
        <w:t>UNCDF utilizes its unique capability in the UN system to deploy grants, loans and guarantees to crowd-in finance for the scaling of development impact. UNCDF focuses on where the needs are greatest, a deliberate focus and capability rooted in UNCDF’s unique investment mandate to support the achievement of the 2030 Agenda for Sustainable Development and the realization of the Doha Programme of Action for the least developed countries, 2022–2031.</w:t>
      </w:r>
    </w:p>
    <w:p w14:paraId="27F4D89F" w14:textId="77777777" w:rsidR="0079390D" w:rsidRPr="000573A0" w:rsidRDefault="0079390D" w:rsidP="0079390D">
      <w:pPr>
        <w:spacing w:before="120" w:after="120"/>
        <w:jc w:val="both"/>
        <w:rPr>
          <w:rFonts w:asciiTheme="minorHAnsi" w:eastAsia="Arial Nova" w:hAnsiTheme="minorHAnsi" w:cstheme="minorHAnsi"/>
        </w:rPr>
      </w:pPr>
      <w:r w:rsidRPr="000573A0">
        <w:rPr>
          <w:rFonts w:asciiTheme="minorHAnsi" w:eastAsia="Arial Nova" w:hAnsiTheme="minorHAnsi" w:cstheme="minorHAnsi"/>
        </w:rPr>
        <w:t xml:space="preserve">As per its Strategic Framework, UNCDF works to deploy its functions as a hybrid development organization and development finance institution. UNCDF responds to Member States requests for assistance by providing targeted technical and financial advisory services on investments for development outcomes, designing bespoke financial structuring solutions, undertaking financial derisking of investments, and enhancing investment readiness of SDG aligned projects in partnership with private sector, UNOs, International and Local Finance Institutions, Development Finance Institutions as well as Foundations and Philanthropy, among others. UNCDF works to develop local financial systems, new markets and mobilize and crowd in capital from public and private sources. UNCDF is driven by a partnership mindset which enables it to deploy its different capital capabilities in highly tailored and responsive ways </w:t>
      </w:r>
      <w:proofErr w:type="gramStart"/>
      <w:r w:rsidRPr="000573A0">
        <w:rPr>
          <w:rFonts w:asciiTheme="minorHAnsi" w:eastAsia="Arial Nova" w:hAnsiTheme="minorHAnsi" w:cstheme="minorHAnsi"/>
        </w:rPr>
        <w:t>in order to</w:t>
      </w:r>
      <w:proofErr w:type="gramEnd"/>
      <w:r w:rsidRPr="000573A0">
        <w:rPr>
          <w:rFonts w:asciiTheme="minorHAnsi" w:eastAsia="Arial Nova" w:hAnsiTheme="minorHAnsi" w:cstheme="minorHAnsi"/>
        </w:rPr>
        <w:t xml:space="preserve"> mobilize investments flows from other sources, in particular from the private sector.  By structuring transactions which are highly </w:t>
      </w:r>
      <w:proofErr w:type="gramStart"/>
      <w:r w:rsidRPr="000573A0">
        <w:rPr>
          <w:rFonts w:asciiTheme="minorHAnsi" w:eastAsia="Arial Nova" w:hAnsiTheme="minorHAnsi" w:cstheme="minorHAnsi"/>
        </w:rPr>
        <w:t>impactful, but</w:t>
      </w:r>
      <w:proofErr w:type="gramEnd"/>
      <w:r w:rsidRPr="000573A0">
        <w:rPr>
          <w:rFonts w:asciiTheme="minorHAnsi" w:eastAsia="Arial Nova" w:hAnsiTheme="minorHAnsi" w:cstheme="minorHAnsi"/>
        </w:rPr>
        <w:t xml:space="preserve"> also recognize the need for multiplying the impact of its own capital, UNCDF seeks to position itself as a preferred partner for different stakeholders.</w:t>
      </w:r>
    </w:p>
    <w:p w14:paraId="746EE0A8" w14:textId="77271005" w:rsidR="00201466" w:rsidRPr="000573A0" w:rsidRDefault="0079390D" w:rsidP="0079390D">
      <w:pPr>
        <w:jc w:val="both"/>
        <w:rPr>
          <w:rFonts w:asciiTheme="minorHAnsi" w:hAnsiTheme="minorHAnsi" w:cstheme="minorHAnsi"/>
          <w:lang w:val="en-GB"/>
        </w:rPr>
      </w:pPr>
      <w:r w:rsidRPr="000573A0">
        <w:rPr>
          <w:rFonts w:asciiTheme="minorHAnsi" w:eastAsia="Arial Nova" w:hAnsiTheme="minorHAnsi" w:cstheme="minorHAnsi"/>
        </w:rPr>
        <w:t xml:space="preserve">Following a recent restructuring, UNCDF’s organizational set up includes an Investment and Implementation Division (IID), Investment and Finance Oversight Division (IFOD), Operations and Oversight Division (OD) and a Directorate of the Executive Office. UNCDF staff and personnel </w:t>
      </w:r>
      <w:proofErr w:type="gramStart"/>
      <w:r w:rsidRPr="000573A0">
        <w:rPr>
          <w:rFonts w:asciiTheme="minorHAnsi" w:eastAsia="Arial Nova" w:hAnsiTheme="minorHAnsi" w:cstheme="minorHAnsi"/>
        </w:rPr>
        <w:t>are located in</w:t>
      </w:r>
      <w:proofErr w:type="gramEnd"/>
      <w:r w:rsidRPr="000573A0">
        <w:rPr>
          <w:rFonts w:asciiTheme="minorHAnsi" w:eastAsia="Arial Nova" w:hAnsiTheme="minorHAnsi" w:cstheme="minorHAnsi"/>
        </w:rPr>
        <w:t xml:space="preserve"> regional hubs based in Dakar </w:t>
      </w:r>
      <w:r w:rsidRPr="000573A0">
        <w:rPr>
          <w:rFonts w:asciiTheme="minorHAnsi" w:eastAsia="Arial Nova" w:hAnsiTheme="minorHAnsi" w:cstheme="minorHAnsi"/>
        </w:rPr>
        <w:lastRenderedPageBreak/>
        <w:t>(Senegal), Nairobi (Kenya) and Bangkok (Thailand) with sub-regional presence in a number of locations in the Caribbean and Pacific Regions. UNCDF is led by an Executive Secretary based out of New York, USA. Pursuant to General Assembly resolution 2321(XXII, para 1.a), the Administrator of the UNDP performs the function of the Managing Director of UNCDF. UNCDF is overseen by the Executive Board of United Nations Development Fund (UNDP), United Nations Population Fund (UNFPA) and the United Nations Office for Project Services (UNOPS) and performs the function of the Executive Board of UNCDF</w:t>
      </w:r>
    </w:p>
    <w:p w14:paraId="56BE63BC" w14:textId="77777777" w:rsidR="00617B12" w:rsidRPr="000573A0" w:rsidRDefault="00617B12" w:rsidP="00640FD0">
      <w:pPr>
        <w:jc w:val="both"/>
        <w:rPr>
          <w:rFonts w:asciiTheme="minorHAnsi" w:hAnsiTheme="minorHAnsi" w:cstheme="minorHAnsi"/>
          <w:lang w:val="en-GB"/>
        </w:rPr>
      </w:pPr>
    </w:p>
    <w:p w14:paraId="740E63D0" w14:textId="4E54E0C9" w:rsidR="00A13D39" w:rsidRPr="000573A0" w:rsidRDefault="00A13D39" w:rsidP="00A13D39">
      <w:pPr>
        <w:rPr>
          <w:rFonts w:asciiTheme="minorHAnsi" w:hAnsiTheme="minorHAnsi" w:cstheme="minorHAnsi"/>
          <w:b/>
          <w:lang w:val="en-GB"/>
        </w:rPr>
      </w:pPr>
      <w:r w:rsidRPr="000573A0">
        <w:rPr>
          <w:rFonts w:asciiTheme="minorHAnsi" w:hAnsiTheme="minorHAnsi" w:cstheme="minorHAnsi"/>
          <w:b/>
          <w:lang w:val="en-GB"/>
        </w:rPr>
        <w:t xml:space="preserve">III. </w:t>
      </w:r>
      <w:r w:rsidR="005570B5" w:rsidRPr="000573A0">
        <w:rPr>
          <w:rFonts w:asciiTheme="minorHAnsi" w:hAnsiTheme="minorHAnsi" w:cstheme="minorHAnsi"/>
          <w:b/>
          <w:lang w:val="en-GB"/>
        </w:rPr>
        <w:t>RECEIVING</w:t>
      </w:r>
      <w:r w:rsidRPr="000573A0">
        <w:rPr>
          <w:rFonts w:asciiTheme="minorHAnsi" w:hAnsiTheme="minorHAnsi" w:cstheme="minorHAnsi"/>
          <w:b/>
          <w:lang w:val="en-GB"/>
        </w:rPr>
        <w:t xml:space="preserve"> OFFICE BACKGROUND: </w:t>
      </w:r>
    </w:p>
    <w:p w14:paraId="19CA3C12" w14:textId="7E6F47AA" w:rsidR="00A13D39" w:rsidRDefault="00A13D39" w:rsidP="00640FD0">
      <w:pPr>
        <w:jc w:val="both"/>
        <w:rPr>
          <w:rFonts w:asciiTheme="minorHAnsi" w:hAnsiTheme="minorHAnsi" w:cstheme="minorHAnsi"/>
          <w:lang w:val="en-GB"/>
        </w:rPr>
      </w:pPr>
    </w:p>
    <w:p w14:paraId="56FE5E58" w14:textId="4EEE3AE7" w:rsidR="0079390D" w:rsidRPr="00135DD5" w:rsidRDefault="003A2C7F" w:rsidP="00503084">
      <w:pPr>
        <w:jc w:val="both"/>
        <w:rPr>
          <w:rFonts w:asciiTheme="minorHAnsi" w:hAnsiTheme="minorHAnsi" w:cstheme="minorHAnsi"/>
          <w:bCs/>
          <w:lang w:val="en-GB"/>
        </w:rPr>
      </w:pPr>
      <w:r w:rsidRPr="00135DD5">
        <w:rPr>
          <w:rFonts w:asciiTheme="minorHAnsi" w:hAnsiTheme="minorHAnsi" w:cstheme="minorHAnsi"/>
          <w:bCs/>
          <w:lang w:val="en-GB"/>
        </w:rPr>
        <w:t>The Fellow will join t</w:t>
      </w:r>
      <w:r w:rsidR="0079390D" w:rsidRPr="00135DD5">
        <w:rPr>
          <w:rFonts w:asciiTheme="minorHAnsi" w:hAnsiTheme="minorHAnsi" w:cstheme="minorHAnsi"/>
          <w:bCs/>
          <w:lang w:val="en-GB"/>
        </w:rPr>
        <w:t xml:space="preserve">he </w:t>
      </w:r>
      <w:bookmarkStart w:id="0" w:name="_Hlk221194480"/>
      <w:r w:rsidR="0079390D" w:rsidRPr="00135DD5">
        <w:rPr>
          <w:rFonts w:asciiTheme="minorHAnsi" w:hAnsiTheme="minorHAnsi" w:cstheme="minorHAnsi"/>
          <w:b/>
          <w:lang w:val="en-GB"/>
        </w:rPr>
        <w:t>Investment and Implementation Division (IID)</w:t>
      </w:r>
      <w:bookmarkEnd w:id="0"/>
      <w:r w:rsidRPr="00135DD5">
        <w:rPr>
          <w:rFonts w:asciiTheme="minorHAnsi" w:hAnsiTheme="minorHAnsi" w:cstheme="minorHAnsi"/>
          <w:b/>
          <w:lang w:val="en-GB"/>
        </w:rPr>
        <w:t>, or “</w:t>
      </w:r>
      <w:r w:rsidR="0079390D" w:rsidRPr="00135DD5">
        <w:rPr>
          <w:rFonts w:asciiTheme="minorHAnsi" w:hAnsiTheme="minorHAnsi" w:cstheme="minorHAnsi"/>
          <w:b/>
          <w:lang w:val="en-GB"/>
        </w:rPr>
        <w:t>front office”</w:t>
      </w:r>
      <w:r w:rsidRPr="00135DD5">
        <w:rPr>
          <w:rFonts w:asciiTheme="minorHAnsi" w:hAnsiTheme="minorHAnsi" w:cstheme="minorHAnsi"/>
          <w:b/>
          <w:lang w:val="en-GB"/>
        </w:rPr>
        <w:t>,</w:t>
      </w:r>
      <w:r w:rsidRPr="00135DD5">
        <w:rPr>
          <w:rFonts w:asciiTheme="minorHAnsi" w:hAnsiTheme="minorHAnsi" w:cstheme="minorHAnsi"/>
          <w:bCs/>
          <w:lang w:val="en-GB"/>
        </w:rPr>
        <w:t xml:space="preserve"> which </w:t>
      </w:r>
      <w:r w:rsidR="0079390D" w:rsidRPr="00135DD5">
        <w:rPr>
          <w:rFonts w:asciiTheme="minorHAnsi" w:hAnsiTheme="minorHAnsi" w:cstheme="minorHAnsi"/>
          <w:bCs/>
          <w:lang w:val="en-GB"/>
        </w:rPr>
        <w:t>respond</w:t>
      </w:r>
      <w:r w:rsidRPr="00135DD5">
        <w:rPr>
          <w:rFonts w:asciiTheme="minorHAnsi" w:hAnsiTheme="minorHAnsi" w:cstheme="minorHAnsi"/>
          <w:bCs/>
          <w:lang w:val="en-GB"/>
        </w:rPr>
        <w:t>s</w:t>
      </w:r>
      <w:r w:rsidR="0079390D" w:rsidRPr="00135DD5">
        <w:rPr>
          <w:rFonts w:asciiTheme="minorHAnsi" w:hAnsiTheme="minorHAnsi" w:cstheme="minorHAnsi"/>
          <w:bCs/>
          <w:lang w:val="en-GB"/>
        </w:rPr>
        <w:t xml:space="preserve"> to member state requests for support in raising funding and finance for the achievement of development outcomes in line with delivering on UNCDF’s Strategic Framework. The Division leads on engagement with member states to identify their development finance requirements, focusing on identifying, developing and overseeing the implementation of blended finance solutions, conducts the requisite project sourcing/identification, design and development due diligence, nurtures partnerships with key UN Organizations, Multilateral Development Banks and Development Finance Institutions, supports the oversight of project execution, delivers results and impact from a portfolio of programmes/projects.</w:t>
      </w:r>
    </w:p>
    <w:p w14:paraId="7776489B" w14:textId="77777777" w:rsidR="0079390D" w:rsidRPr="0079390D" w:rsidRDefault="0079390D" w:rsidP="0079390D">
      <w:pPr>
        <w:rPr>
          <w:rFonts w:asciiTheme="minorHAnsi" w:hAnsiTheme="minorHAnsi" w:cstheme="minorHAnsi"/>
          <w:bCs/>
          <w:highlight w:val="yellow"/>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4B263CCD" w:rsidR="00A601F8" w:rsidRPr="00A13D39" w:rsidRDefault="00160D95" w:rsidP="00BA493E">
      <w:pPr>
        <w:jc w:val="both"/>
        <w:rPr>
          <w:rFonts w:asciiTheme="minorHAnsi" w:hAnsiTheme="minorHAnsi" w:cs="Arial"/>
          <w:lang w:val="en-GB"/>
        </w:rPr>
      </w:pPr>
      <w:r w:rsidRPr="008658FF">
        <w:rPr>
          <w:rFonts w:asciiTheme="minorHAnsi" w:hAnsiTheme="minorHAnsi" w:cs="Arial"/>
          <w:lang w:val="en-GB"/>
        </w:rPr>
        <w:t>The</w:t>
      </w:r>
      <w:r w:rsidR="005F040F" w:rsidRPr="008658FF">
        <w:rPr>
          <w:rFonts w:asciiTheme="minorHAnsi" w:hAnsiTheme="minorHAnsi" w:cs="Arial"/>
          <w:lang w:val="en-GB"/>
        </w:rPr>
        <w:t xml:space="preserve"> </w:t>
      </w:r>
      <w:r w:rsidR="00AF769E" w:rsidRPr="008658FF">
        <w:rPr>
          <w:rFonts w:asciiTheme="minorHAnsi" w:hAnsiTheme="minorHAnsi" w:cs="Arial"/>
          <w:lang w:val="en-GB"/>
        </w:rPr>
        <w:t>Fellow</w:t>
      </w:r>
      <w:r w:rsidR="00D00508" w:rsidRPr="008658FF">
        <w:rPr>
          <w:rFonts w:asciiTheme="minorHAnsi" w:hAnsiTheme="minorHAnsi" w:cs="Arial"/>
          <w:lang w:val="en-GB"/>
        </w:rPr>
        <w:t xml:space="preserve"> will assist in </w:t>
      </w:r>
      <w:r w:rsidR="005F040F" w:rsidRPr="008658FF">
        <w:rPr>
          <w:rFonts w:asciiTheme="minorHAnsi" w:hAnsiTheme="minorHAnsi" w:cs="Arial"/>
          <w:lang w:val="en-GB"/>
        </w:rPr>
        <w:t>the following duties and responsibilities</w:t>
      </w:r>
      <w:r w:rsidR="00D00508" w:rsidRPr="008658FF">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511FE1" w:rsidRPr="00A13D39" w14:paraId="687853B7" w14:textId="77777777" w:rsidTr="1FDBED9A">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511FE1" w:rsidRPr="00A13D39" w14:paraId="497682F7" w14:textId="77777777" w:rsidTr="1FDBED9A">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242B0502" w14:textId="4FB5198C" w:rsidR="007F00C2" w:rsidRPr="0079390D" w:rsidRDefault="00FA0FA9" w:rsidP="0079390D">
            <w:pPr>
              <w:rPr>
                <w:rFonts w:asciiTheme="minorHAnsi" w:hAnsiTheme="minorHAnsi"/>
                <w:b/>
                <w:highlight w:val="yellow"/>
                <w:lang w:val="en-GB"/>
              </w:rPr>
            </w:pPr>
            <w:r w:rsidRPr="00FA0FA9">
              <w:rPr>
                <w:rFonts w:asciiTheme="minorHAnsi" w:hAnsiTheme="minorHAnsi"/>
                <w:b/>
                <w:lang w:val="en-GB"/>
              </w:rPr>
              <w:t>Investment Analysis, Pipeline Development, and Transaction Support</w:t>
            </w:r>
          </w:p>
          <w:p w14:paraId="5C205896" w14:textId="77777777" w:rsidR="00D81808" w:rsidRDefault="00D81808" w:rsidP="00F20631">
            <w:pPr>
              <w:pStyle w:val="ListParagraph"/>
              <w:numPr>
                <w:ilvl w:val="0"/>
                <w:numId w:val="24"/>
              </w:numPr>
              <w:rPr>
                <w:rFonts w:asciiTheme="minorHAnsi" w:hAnsiTheme="minorHAnsi"/>
                <w:lang w:val="en-GB"/>
              </w:rPr>
            </w:pPr>
            <w:r w:rsidRPr="00D81808">
              <w:rPr>
                <w:rFonts w:asciiTheme="minorHAnsi" w:hAnsiTheme="minorHAnsi"/>
                <w:lang w:val="en-GB"/>
              </w:rPr>
              <w:t xml:space="preserve">Assist in sourcing, screening, and assessing investment opportunities aligned with UNCDF’s mandate. </w:t>
            </w:r>
          </w:p>
          <w:p w14:paraId="3C4FA7E2" w14:textId="77777777" w:rsidR="00D81808" w:rsidRDefault="00D81808" w:rsidP="00F20631">
            <w:pPr>
              <w:pStyle w:val="ListParagraph"/>
              <w:numPr>
                <w:ilvl w:val="0"/>
                <w:numId w:val="24"/>
              </w:numPr>
              <w:rPr>
                <w:rFonts w:asciiTheme="minorHAnsi" w:hAnsiTheme="minorHAnsi"/>
                <w:lang w:val="en-GB"/>
              </w:rPr>
            </w:pPr>
            <w:r w:rsidRPr="00D81808">
              <w:rPr>
                <w:rFonts w:asciiTheme="minorHAnsi" w:hAnsiTheme="minorHAnsi"/>
                <w:lang w:val="en-GB"/>
              </w:rPr>
              <w:t>Participate in the end-to-end transaction process, including the preparation of documentation for investment committees</w:t>
            </w:r>
            <w:r>
              <w:rPr>
                <w:rFonts w:asciiTheme="minorHAnsi" w:hAnsiTheme="minorHAnsi"/>
                <w:lang w:val="en-GB"/>
              </w:rPr>
              <w:t xml:space="preserve"> including </w:t>
            </w:r>
            <w:r w:rsidRPr="00D81808">
              <w:rPr>
                <w:rFonts w:asciiTheme="minorHAnsi" w:hAnsiTheme="minorHAnsi"/>
                <w:lang w:val="en-GB"/>
              </w:rPr>
              <w:t xml:space="preserve">drafting investment memos, and supporting due diligence activities (financial, legal, environmental, and social). </w:t>
            </w:r>
          </w:p>
          <w:p w14:paraId="56C02510" w14:textId="01E15392" w:rsidR="00F64BAA" w:rsidRPr="00F20631" w:rsidRDefault="00D81808" w:rsidP="00F20631">
            <w:pPr>
              <w:pStyle w:val="ListParagraph"/>
              <w:numPr>
                <w:ilvl w:val="0"/>
                <w:numId w:val="24"/>
              </w:numPr>
              <w:rPr>
                <w:rFonts w:asciiTheme="minorHAnsi" w:hAnsiTheme="minorHAnsi"/>
                <w:lang w:val="en-GB"/>
              </w:rPr>
            </w:pPr>
            <w:r w:rsidRPr="00D81808">
              <w:rPr>
                <w:rFonts w:asciiTheme="minorHAnsi" w:hAnsiTheme="minorHAnsi"/>
                <w:lang w:val="en-GB"/>
              </w:rPr>
              <w:t>Participate in field visits as required to assess project feasibility, engage with stakeholders, and gather data for investment decision-making.</w:t>
            </w:r>
          </w:p>
        </w:tc>
        <w:tc>
          <w:tcPr>
            <w:tcW w:w="1005" w:type="dxa"/>
          </w:tcPr>
          <w:p w14:paraId="245AC64F" w14:textId="3DC214F9" w:rsidR="00F64BAA" w:rsidRPr="001B6350" w:rsidRDefault="63789AB0" w:rsidP="008A3656">
            <w:pPr>
              <w:jc w:val="center"/>
              <w:rPr>
                <w:rFonts w:asciiTheme="minorHAnsi" w:hAnsiTheme="minorHAnsi" w:cs="Arial"/>
                <w:b/>
                <w:lang w:val="en-GB"/>
              </w:rPr>
            </w:pPr>
            <w:r w:rsidRPr="29BD0F2A">
              <w:rPr>
                <w:rFonts w:asciiTheme="minorHAnsi" w:hAnsiTheme="minorHAnsi" w:cs="Arial"/>
                <w:b/>
                <w:bCs/>
                <w:lang w:val="en-GB"/>
              </w:rPr>
              <w:t xml:space="preserve">40 </w:t>
            </w:r>
            <w:r w:rsidR="00F64BAA" w:rsidRPr="001B6350">
              <w:rPr>
                <w:rFonts w:asciiTheme="minorHAnsi" w:hAnsiTheme="minorHAnsi" w:cs="Arial"/>
                <w:b/>
                <w:lang w:val="en-GB"/>
              </w:rPr>
              <w:t>%</w:t>
            </w:r>
          </w:p>
        </w:tc>
      </w:tr>
      <w:tr w:rsidR="00511FE1" w:rsidRPr="00A13D39" w14:paraId="1F30E8BA" w14:textId="77777777" w:rsidTr="1FDBED9A">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p w14:paraId="324571BB" w14:textId="0D16D994" w:rsidR="0079390D" w:rsidRPr="00304511" w:rsidRDefault="0079390D" w:rsidP="0079390D">
            <w:pPr>
              <w:rPr>
                <w:rFonts w:asciiTheme="minorHAnsi" w:hAnsiTheme="minorHAnsi"/>
                <w:b/>
                <w:lang w:val="en-GB"/>
              </w:rPr>
            </w:pPr>
            <w:r w:rsidRPr="00304511">
              <w:rPr>
                <w:rFonts w:asciiTheme="minorHAnsi" w:hAnsiTheme="minorHAnsi"/>
                <w:b/>
                <w:lang w:val="en-GB"/>
              </w:rPr>
              <w:t>Research and Knowledge</w:t>
            </w:r>
          </w:p>
          <w:p w14:paraId="21EDC508" w14:textId="77777777" w:rsidR="00EC772A" w:rsidRPr="00304511" w:rsidRDefault="00EC772A" w:rsidP="748B55B7">
            <w:pPr>
              <w:pStyle w:val="ListParagraph"/>
              <w:numPr>
                <w:ilvl w:val="0"/>
                <w:numId w:val="19"/>
              </w:numPr>
              <w:rPr>
                <w:rFonts w:ascii="Calibri" w:eastAsia="Calibri" w:hAnsi="Calibri" w:cs="Calibri"/>
                <w:lang w:val="en-GB"/>
              </w:rPr>
            </w:pPr>
            <w:r w:rsidRPr="00304511">
              <w:rPr>
                <w:rFonts w:ascii="Calibri" w:eastAsia="Calibri" w:hAnsi="Calibri" w:cs="Calibri"/>
                <w:lang w:val="en-GB"/>
              </w:rPr>
              <w:t xml:space="preserve">Conduct qualitative and quantitative research on private sector trends, investment challenges, and sectoral opportunities (e.g., digital finance, SME finance, climate finance). </w:t>
            </w:r>
          </w:p>
          <w:p w14:paraId="2A3B8774" w14:textId="77777777" w:rsidR="00EC772A" w:rsidRPr="00304511" w:rsidRDefault="00EC772A" w:rsidP="748B55B7">
            <w:pPr>
              <w:pStyle w:val="ListParagraph"/>
              <w:numPr>
                <w:ilvl w:val="0"/>
                <w:numId w:val="19"/>
              </w:numPr>
              <w:rPr>
                <w:rFonts w:ascii="Calibri" w:eastAsia="Calibri" w:hAnsi="Calibri" w:cs="Calibri"/>
                <w:lang w:val="en-GB"/>
              </w:rPr>
            </w:pPr>
            <w:r w:rsidRPr="00304511">
              <w:rPr>
                <w:rFonts w:ascii="Calibri" w:eastAsia="Calibri" w:hAnsi="Calibri" w:cs="Calibri"/>
                <w:lang w:val="en-GB"/>
              </w:rPr>
              <w:t xml:space="preserve">Synthesize and present data on best practices and lessons learned regarding private sector engagement for sustainable development. </w:t>
            </w:r>
          </w:p>
          <w:p w14:paraId="7B581B7B" w14:textId="77777777" w:rsidR="00304511" w:rsidRDefault="00EC772A" w:rsidP="00304511">
            <w:pPr>
              <w:pStyle w:val="ListParagraph"/>
              <w:numPr>
                <w:ilvl w:val="0"/>
                <w:numId w:val="19"/>
              </w:numPr>
              <w:rPr>
                <w:rFonts w:ascii="Calibri" w:eastAsia="Calibri" w:hAnsi="Calibri" w:cs="Calibri"/>
                <w:lang w:val="en-GB"/>
              </w:rPr>
            </w:pPr>
            <w:r w:rsidRPr="00304511">
              <w:rPr>
                <w:rFonts w:ascii="Calibri" w:eastAsia="Calibri" w:hAnsi="Calibri" w:cs="Calibri"/>
                <w:lang w:val="en-GB"/>
              </w:rPr>
              <w:t xml:space="preserve">Contribute to knowledge products, case studies, reports, and presentations. </w:t>
            </w:r>
          </w:p>
          <w:p w14:paraId="3107A99E" w14:textId="415880F5" w:rsidR="00F64BAA" w:rsidRPr="00304511" w:rsidRDefault="00EC772A" w:rsidP="00304511">
            <w:pPr>
              <w:pStyle w:val="ListParagraph"/>
              <w:numPr>
                <w:ilvl w:val="0"/>
                <w:numId w:val="19"/>
              </w:numPr>
              <w:rPr>
                <w:rFonts w:ascii="Calibri" w:eastAsia="Calibri" w:hAnsi="Calibri" w:cs="Calibri"/>
                <w:lang w:val="en-GB"/>
              </w:rPr>
            </w:pPr>
            <w:r w:rsidRPr="00304511">
              <w:rPr>
                <w:rFonts w:ascii="Calibri" w:eastAsia="Calibri" w:hAnsi="Calibri" w:cs="Calibri"/>
                <w:lang w:val="en-GB"/>
              </w:rPr>
              <w:t>Support the sharing of findings through internal and external channels to inform programming, partnerships, and policy dialogue.</w:t>
            </w:r>
          </w:p>
        </w:tc>
        <w:tc>
          <w:tcPr>
            <w:tcW w:w="1005" w:type="dxa"/>
          </w:tcPr>
          <w:p w14:paraId="0E02DEFB" w14:textId="40C15203" w:rsidR="00F64BAA" w:rsidRPr="001B6350" w:rsidRDefault="20F0CC97" w:rsidP="008A3656">
            <w:pPr>
              <w:jc w:val="center"/>
              <w:rPr>
                <w:rFonts w:asciiTheme="minorHAnsi" w:hAnsiTheme="minorHAnsi" w:cs="Arial"/>
                <w:b/>
                <w:lang w:val="en-GB"/>
              </w:rPr>
            </w:pPr>
            <w:r w:rsidRPr="29BD0F2A">
              <w:rPr>
                <w:rFonts w:asciiTheme="minorHAnsi" w:hAnsiTheme="minorHAnsi" w:cs="Arial"/>
                <w:b/>
                <w:bCs/>
                <w:lang w:val="en-GB"/>
              </w:rPr>
              <w:t xml:space="preserve">40 </w:t>
            </w:r>
            <w:r w:rsidR="00F64BAA" w:rsidRPr="001B6350">
              <w:rPr>
                <w:rFonts w:asciiTheme="minorHAnsi" w:hAnsiTheme="minorHAnsi" w:cs="Arial"/>
                <w:b/>
                <w:lang w:val="en-GB"/>
              </w:rPr>
              <w:t>%</w:t>
            </w:r>
          </w:p>
        </w:tc>
      </w:tr>
      <w:tr w:rsidR="00511FE1" w:rsidRPr="00D91EE0" w14:paraId="2E1817AF" w14:textId="77777777" w:rsidTr="1FDBED9A">
        <w:tc>
          <w:tcPr>
            <w:tcW w:w="510" w:type="dxa"/>
          </w:tcPr>
          <w:p w14:paraId="4238BC90" w14:textId="39B515D4" w:rsidR="0045455E" w:rsidRPr="00D91EE0" w:rsidRDefault="007F00C2" w:rsidP="00D91EE0">
            <w:pPr>
              <w:rPr>
                <w:rFonts w:asciiTheme="minorHAnsi" w:hAnsiTheme="minorHAnsi"/>
                <w:lang w:val="en-GB"/>
              </w:rPr>
            </w:pPr>
            <w:r w:rsidRPr="00D91EE0">
              <w:rPr>
                <w:rFonts w:asciiTheme="minorHAnsi" w:hAnsiTheme="minorHAnsi"/>
                <w:lang w:val="en-GB"/>
              </w:rPr>
              <w:t>3</w:t>
            </w:r>
          </w:p>
        </w:tc>
        <w:tc>
          <w:tcPr>
            <w:tcW w:w="7310" w:type="dxa"/>
          </w:tcPr>
          <w:p w14:paraId="15A6BE80" w14:textId="596044DE" w:rsidR="00783EF5" w:rsidRPr="00771894" w:rsidRDefault="00467F53" w:rsidP="00D91EE0">
            <w:pPr>
              <w:rPr>
                <w:rFonts w:asciiTheme="minorHAnsi" w:hAnsiTheme="minorHAnsi"/>
                <w:b/>
                <w:bCs/>
                <w:lang w:val="en-GB"/>
              </w:rPr>
            </w:pPr>
            <w:r w:rsidRPr="00771894">
              <w:rPr>
                <w:rFonts w:asciiTheme="minorHAnsi" w:hAnsiTheme="minorHAnsi"/>
                <w:b/>
                <w:bCs/>
                <w:lang w:val="en-GB"/>
              </w:rPr>
              <w:t>O</w:t>
            </w:r>
            <w:r w:rsidR="00215941" w:rsidRPr="00771894">
              <w:rPr>
                <w:rFonts w:asciiTheme="minorHAnsi" w:hAnsiTheme="minorHAnsi"/>
                <w:b/>
                <w:bCs/>
                <w:lang w:val="en-GB"/>
              </w:rPr>
              <w:t xml:space="preserve">perational and </w:t>
            </w:r>
            <w:proofErr w:type="spellStart"/>
            <w:r w:rsidR="00215941" w:rsidRPr="00771894">
              <w:rPr>
                <w:rFonts w:asciiTheme="minorHAnsi" w:hAnsiTheme="minorHAnsi"/>
                <w:b/>
                <w:bCs/>
                <w:lang w:val="en-GB"/>
              </w:rPr>
              <w:t>Administartive</w:t>
            </w:r>
            <w:proofErr w:type="spellEnd"/>
            <w:r w:rsidR="00215941" w:rsidRPr="00771894">
              <w:rPr>
                <w:rFonts w:asciiTheme="minorHAnsi" w:hAnsiTheme="minorHAnsi"/>
                <w:b/>
                <w:bCs/>
                <w:lang w:val="en-GB"/>
              </w:rPr>
              <w:t xml:space="preserve"> Support</w:t>
            </w:r>
            <w:r w:rsidR="00B12B04" w:rsidRPr="00771894">
              <w:rPr>
                <w:rFonts w:asciiTheme="minorHAnsi" w:hAnsiTheme="minorHAnsi"/>
                <w:b/>
                <w:bCs/>
                <w:lang w:val="en-GB"/>
              </w:rPr>
              <w:t>:</w:t>
            </w:r>
          </w:p>
          <w:p w14:paraId="1335649A" w14:textId="77777777" w:rsidR="005C6B26" w:rsidRPr="00771894" w:rsidRDefault="005C6B26" w:rsidP="1CA48E1E">
            <w:pPr>
              <w:pStyle w:val="ListParagraph"/>
              <w:numPr>
                <w:ilvl w:val="0"/>
                <w:numId w:val="19"/>
              </w:numPr>
              <w:rPr>
                <w:rFonts w:ascii="Calibri" w:eastAsia="Calibri" w:hAnsi="Calibri" w:cs="Calibri"/>
                <w:lang w:val="en-GB"/>
              </w:rPr>
            </w:pPr>
            <w:r w:rsidRPr="00771894">
              <w:rPr>
                <w:rFonts w:ascii="Calibri" w:eastAsia="Calibri" w:hAnsi="Calibri" w:cs="Calibri"/>
                <w:lang w:val="en-GB"/>
              </w:rPr>
              <w:t xml:space="preserve">Track deadlines, deliverables, and reporting requirements for investment initiatives and projects. </w:t>
            </w:r>
          </w:p>
          <w:p w14:paraId="7267D2BE" w14:textId="77777777" w:rsidR="00771894" w:rsidRDefault="005C6B26" w:rsidP="00771894">
            <w:pPr>
              <w:pStyle w:val="ListParagraph"/>
              <w:numPr>
                <w:ilvl w:val="0"/>
                <w:numId w:val="19"/>
              </w:numPr>
              <w:rPr>
                <w:rFonts w:ascii="Calibri" w:eastAsia="Calibri" w:hAnsi="Calibri" w:cs="Calibri"/>
                <w:lang w:val="en-GB"/>
              </w:rPr>
            </w:pPr>
            <w:r w:rsidRPr="00771894">
              <w:rPr>
                <w:rFonts w:ascii="Calibri" w:eastAsia="Calibri" w:hAnsi="Calibri" w:cs="Calibri"/>
                <w:lang w:val="en-GB"/>
              </w:rPr>
              <w:t xml:space="preserve">Support the planning and coordination of meetings, workshops, and consultations with project partners and stakeholders. </w:t>
            </w:r>
          </w:p>
          <w:p w14:paraId="0F387E28" w14:textId="0999F565" w:rsidR="0045455E" w:rsidRPr="00771894" w:rsidRDefault="005C6B26" w:rsidP="00771894">
            <w:pPr>
              <w:pStyle w:val="ListParagraph"/>
              <w:numPr>
                <w:ilvl w:val="0"/>
                <w:numId w:val="19"/>
              </w:numPr>
              <w:rPr>
                <w:rFonts w:ascii="Calibri" w:eastAsia="Calibri" w:hAnsi="Calibri" w:cs="Calibri"/>
                <w:lang w:val="en-GB"/>
              </w:rPr>
            </w:pPr>
            <w:r w:rsidRPr="00771894">
              <w:rPr>
                <w:rFonts w:ascii="Calibri" w:eastAsia="Calibri" w:hAnsi="Calibri" w:cs="Calibri"/>
                <w:lang w:val="en-GB"/>
              </w:rPr>
              <w:t>Provide administrative assistance as needed to ensure the smooth delivery of IID’s investment operations and activities.</w:t>
            </w:r>
          </w:p>
        </w:tc>
        <w:tc>
          <w:tcPr>
            <w:tcW w:w="1005" w:type="dxa"/>
          </w:tcPr>
          <w:p w14:paraId="6328C4F0" w14:textId="4BEFB623" w:rsidR="009502ED" w:rsidRPr="00D91EE0" w:rsidRDefault="0697641B" w:rsidP="48FA060C">
            <w:pPr>
              <w:jc w:val="center"/>
              <w:rPr>
                <w:rFonts w:asciiTheme="minorHAnsi" w:hAnsiTheme="minorHAnsi"/>
                <w:b/>
                <w:bCs/>
                <w:lang w:val="en-GB"/>
              </w:rPr>
            </w:pPr>
            <w:r w:rsidRPr="1982522E">
              <w:rPr>
                <w:rFonts w:asciiTheme="minorHAnsi" w:hAnsiTheme="minorHAnsi"/>
                <w:b/>
                <w:bCs/>
                <w:lang w:val="en-GB"/>
              </w:rPr>
              <w:t>20</w:t>
            </w:r>
            <w:r w:rsidRPr="16E7AAC4">
              <w:rPr>
                <w:rFonts w:asciiTheme="minorHAnsi" w:hAnsiTheme="minorHAnsi"/>
                <w:b/>
                <w:bCs/>
                <w:lang w:val="en-GB"/>
              </w:rPr>
              <w:t xml:space="preserve"> </w:t>
            </w:r>
            <w:r w:rsidR="009502ED" w:rsidRPr="00D91EE0">
              <w:rPr>
                <w:rFonts w:asciiTheme="minorHAnsi" w:hAnsiTheme="minorHAnsi"/>
                <w:b/>
                <w:bCs/>
                <w:lang w:val="en-GB"/>
              </w:rPr>
              <w:t>%</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Pr="0079390D"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sidRPr="0079390D">
        <w:rPr>
          <w:rFonts w:asciiTheme="minorHAnsi" w:hAnsiTheme="minorHAnsi" w:cs="Arial"/>
          <w:sz w:val="20"/>
        </w:rPr>
        <w:t>educational requirements:</w:t>
      </w:r>
    </w:p>
    <w:p w14:paraId="66AA1821" w14:textId="7006DEF3" w:rsidR="00CD40D6" w:rsidRPr="00CD40D6" w:rsidRDefault="00CD40D6" w:rsidP="00CD40D6">
      <w:pPr>
        <w:numPr>
          <w:ilvl w:val="0"/>
          <w:numId w:val="29"/>
        </w:numPr>
        <w:shd w:val="clear" w:color="auto" w:fill="FFFFFF"/>
        <w:spacing w:before="100" w:beforeAutospacing="1" w:after="100" w:afterAutospacing="1"/>
        <w:jc w:val="both"/>
        <w:rPr>
          <w:rFonts w:asciiTheme="minorHAnsi" w:eastAsia="Times New Roman" w:hAnsiTheme="minorHAnsi" w:cstheme="minorHAnsi"/>
          <w:color w:val="000000"/>
        </w:rPr>
      </w:pPr>
      <w:r w:rsidRPr="00CD40D6">
        <w:rPr>
          <w:rFonts w:asciiTheme="minorHAnsi" w:eastAsia="Times New Roman" w:hAnsiTheme="minorHAnsi" w:cstheme="minorHAnsi"/>
          <w:color w:val="000000"/>
        </w:rPr>
        <w:lastRenderedPageBreak/>
        <w:t xml:space="preserve">Currently in the final year of a </w:t>
      </w:r>
      <w:r w:rsidR="00537BBC" w:rsidRPr="00CD40D6">
        <w:rPr>
          <w:rFonts w:asciiTheme="minorHAnsi" w:eastAsia="Times New Roman" w:hAnsiTheme="minorHAnsi" w:cstheme="minorHAnsi"/>
          <w:color w:val="000000"/>
        </w:rPr>
        <w:t xml:space="preserve">bachelor’s </w:t>
      </w:r>
      <w:r w:rsidRPr="00CD40D6">
        <w:rPr>
          <w:rFonts w:asciiTheme="minorHAnsi" w:eastAsia="Times New Roman" w:hAnsiTheme="minorHAnsi" w:cstheme="minorHAnsi"/>
          <w:color w:val="000000"/>
        </w:rPr>
        <w:t>or</w:t>
      </w:r>
    </w:p>
    <w:p w14:paraId="266CAA31" w14:textId="77777777" w:rsidR="00CD40D6" w:rsidRPr="00CD40D6" w:rsidRDefault="00CD40D6" w:rsidP="00CD40D6">
      <w:pPr>
        <w:numPr>
          <w:ilvl w:val="0"/>
          <w:numId w:val="29"/>
        </w:numPr>
        <w:shd w:val="clear" w:color="auto" w:fill="FFFFFF"/>
        <w:spacing w:before="100" w:beforeAutospacing="1" w:after="100" w:afterAutospacing="1"/>
        <w:jc w:val="both"/>
        <w:rPr>
          <w:rFonts w:asciiTheme="minorHAnsi" w:eastAsia="Times New Roman" w:hAnsiTheme="minorHAnsi" w:cstheme="minorHAnsi"/>
          <w:color w:val="000000"/>
        </w:rPr>
      </w:pPr>
      <w:r w:rsidRPr="00CD40D6">
        <w:rPr>
          <w:rFonts w:asciiTheme="minorHAnsi" w:eastAsia="Times New Roman" w:hAnsiTheme="minorHAnsi" w:cstheme="minorHAnsi"/>
          <w:color w:val="000000"/>
        </w:rPr>
        <w:t xml:space="preserve">Currently enrolled in a postgraduate programme (such as a </w:t>
      </w:r>
      <w:proofErr w:type="gramStart"/>
      <w:r w:rsidRPr="00CD40D6">
        <w:rPr>
          <w:rFonts w:asciiTheme="minorHAnsi" w:eastAsia="Times New Roman" w:hAnsiTheme="minorHAnsi" w:cstheme="minorHAnsi"/>
          <w:color w:val="000000"/>
        </w:rPr>
        <w:t>Master’s</w:t>
      </w:r>
      <w:proofErr w:type="gramEnd"/>
      <w:r w:rsidRPr="00CD40D6">
        <w:rPr>
          <w:rFonts w:asciiTheme="minorHAnsi" w:eastAsia="Times New Roman" w:hAnsiTheme="minorHAnsi" w:cstheme="minorHAnsi"/>
          <w:color w:val="000000"/>
        </w:rPr>
        <w:t xml:space="preserve"> programme or higher) in any of the above fields; or</w:t>
      </w:r>
    </w:p>
    <w:p w14:paraId="31C9EB79" w14:textId="77777777" w:rsidR="00CD40D6" w:rsidRPr="00CD40D6" w:rsidRDefault="00CD40D6" w:rsidP="00CD40D6">
      <w:pPr>
        <w:numPr>
          <w:ilvl w:val="0"/>
          <w:numId w:val="29"/>
        </w:numPr>
        <w:shd w:val="clear" w:color="auto" w:fill="FFFFFF"/>
        <w:spacing w:before="100" w:beforeAutospacing="1" w:after="100" w:afterAutospacing="1"/>
        <w:jc w:val="both"/>
        <w:rPr>
          <w:rFonts w:asciiTheme="minorHAnsi" w:eastAsia="Times New Roman" w:hAnsiTheme="minorHAnsi" w:cstheme="minorHAnsi"/>
          <w:color w:val="000000"/>
        </w:rPr>
      </w:pPr>
      <w:r w:rsidRPr="00CD40D6">
        <w:rPr>
          <w:rFonts w:asciiTheme="minorHAnsi" w:eastAsia="Times New Roman" w:hAnsiTheme="minorHAnsi" w:cstheme="minorHAnsi"/>
          <w:color w:val="000000"/>
        </w:rPr>
        <w:t>Have graduated no longer than 1 year ago from a university degree (Bachelor’s or Master’s) or equivalent studies in any of the above fields.</w:t>
      </w:r>
    </w:p>
    <w:p w14:paraId="2D164F95" w14:textId="77777777" w:rsidR="00D70AF4" w:rsidRDefault="00D70AF4" w:rsidP="00D70AF4">
      <w:pPr>
        <w:pStyle w:val="Header"/>
        <w:jc w:val="both"/>
        <w:rPr>
          <w:rFonts w:asciiTheme="minorHAnsi" w:hAnsiTheme="minorHAnsi" w:cs="Arial"/>
          <w:sz w:val="20"/>
        </w:rPr>
      </w:pPr>
    </w:p>
    <w:p w14:paraId="716F275E" w14:textId="52A3FC53" w:rsidR="00D70AF4" w:rsidRDefault="00D70AF4" w:rsidP="004E6F60">
      <w:pPr>
        <w:jc w:val="both"/>
        <w:rPr>
          <w:rFonts w:asciiTheme="minorHAnsi" w:hAnsiTheme="minorHAnsi" w:cs="Arial"/>
        </w:rPr>
      </w:pPr>
      <w:r w:rsidRPr="00D340A7">
        <w:rPr>
          <w:rFonts w:asciiTheme="minorHAnsi" w:hAnsiTheme="minorHAnsi" w:cs="Arial"/>
          <w:b/>
          <w:bCs/>
        </w:rPr>
        <w:t>Field of study</w:t>
      </w:r>
      <w:r w:rsidRPr="001A0C25">
        <w:rPr>
          <w:rFonts w:asciiTheme="minorHAnsi" w:hAnsiTheme="minorHAnsi" w:cs="Arial"/>
        </w:rPr>
        <w:t xml:space="preserve">: </w:t>
      </w:r>
      <w:sdt>
        <w:sdtPr>
          <w:rPr>
            <w:rFonts w:asciiTheme="minorHAnsi" w:hAnsiTheme="minorHAnsi"/>
            <w:lang w:val="en-GB"/>
          </w:rPr>
          <w:id w:val="-2093611389"/>
          <w:placeholder>
            <w:docPart w:val="636A7E21DB0140429D74C9014580FBC4"/>
          </w:placeholder>
        </w:sdtPr>
        <w:sdtEndPr>
          <w:rPr>
            <w:highlight w:val="yellow"/>
          </w:rPr>
        </w:sdtEndPr>
        <w:sdtContent>
          <w:sdt>
            <w:sdtPr>
              <w:rPr>
                <w:rFonts w:ascii="Calibri" w:hAnsi="Calibri" w:cs="Calibri"/>
                <w:b/>
                <w:bCs/>
                <w:lang w:val="en-GB"/>
              </w:rPr>
              <w:id w:val="1987887401"/>
              <w:placeholder>
                <w:docPart w:val="D128F7C962604571A08A76968C585036"/>
              </w:placeholder>
            </w:sdtPr>
            <w:sdtEndPr/>
            <w:sdtContent>
              <w:r w:rsidR="004F2E13" w:rsidRPr="004E6F60">
                <w:rPr>
                  <w:rFonts w:ascii="Calibri" w:hAnsi="Calibri" w:cs="Calibri"/>
                </w:rPr>
                <w:t xml:space="preserve">Finance, Investment, Economics, Business Administration, Accounting, Development Studies, Public Policy, International Relations, Political Science, International Development, Sustainable Development, Management, </w:t>
              </w:r>
              <w:proofErr w:type="gramStart"/>
              <w:r w:rsidR="004F2E13" w:rsidRPr="004E6F60">
                <w:rPr>
                  <w:rFonts w:ascii="Calibri" w:hAnsi="Calibri" w:cs="Calibri"/>
                </w:rPr>
                <w:t>Banking, Statistics</w:t>
              </w:r>
              <w:proofErr w:type="gramEnd"/>
              <w:r w:rsidR="004F2E13" w:rsidRPr="004E6F60">
                <w:rPr>
                  <w:rFonts w:ascii="Calibri" w:hAnsi="Calibri" w:cs="Calibri"/>
                </w:rPr>
                <w:t>, Data Analytics, or any other field relevant to investment and sustainable development</w:t>
              </w:r>
            </w:sdtContent>
          </w:sdt>
        </w:sdtContent>
      </w:sdt>
      <w:r>
        <w:rPr>
          <w:rFonts w:asciiTheme="minorHAnsi" w:hAnsiTheme="minorHAnsi"/>
          <w:lang w:val="en-GB"/>
        </w:rPr>
        <w:t xml:space="preserve"> </w:t>
      </w:r>
      <w:r w:rsidRPr="00224DBF">
        <w:rPr>
          <w:rFonts w:asciiTheme="minorHAnsi" w:hAnsiTheme="minorHAnsi" w:cs="Arial"/>
        </w:rPr>
        <w:t>or equivalent</w:t>
      </w:r>
      <w:r w:rsidRPr="00A13D39">
        <w:rPr>
          <w:rFonts w:asciiTheme="minorHAnsi" w:hAnsiTheme="minorHAnsi" w:cs="Arial"/>
        </w:rPr>
        <w:t xml:space="preserve">. </w:t>
      </w:r>
      <w:r w:rsidR="00F97370">
        <w:rPr>
          <w:rFonts w:asciiTheme="minorHAnsi" w:hAnsiTheme="minorHAnsi" w:cs="Arial"/>
        </w:rPr>
        <w:t xml:space="preserve"> </w:t>
      </w:r>
    </w:p>
    <w:p w14:paraId="62336A71" w14:textId="77777777" w:rsidR="00E31C10" w:rsidRPr="002268B9" w:rsidRDefault="00E31C10" w:rsidP="00E31C10">
      <w:pPr>
        <w:rPr>
          <w:rFonts w:asciiTheme="minorHAnsi" w:hAnsiTheme="minorHAnsi" w:cs="Arial"/>
        </w:rPr>
      </w:pP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2328236F" w14:textId="6D67F5F7" w:rsidR="00D91EE0" w:rsidRDefault="00C7431A" w:rsidP="0017368E">
      <w:pPr>
        <w:pStyle w:val="Header"/>
        <w:numPr>
          <w:ilvl w:val="0"/>
          <w:numId w:val="19"/>
        </w:numPr>
        <w:ind w:left="714" w:hanging="357"/>
        <w:jc w:val="both"/>
        <w:rPr>
          <w:rFonts w:asciiTheme="minorHAnsi" w:hAnsiTheme="minorHAnsi" w:cs="Arial"/>
          <w:sz w:val="20"/>
        </w:rPr>
      </w:pPr>
      <w:r w:rsidRPr="00C7431A">
        <w:rPr>
          <w:rFonts w:asciiTheme="minorHAnsi" w:hAnsiTheme="minorHAnsi" w:cs="Arial"/>
          <w:sz w:val="20"/>
        </w:rPr>
        <w:t>Proficiency in Microsoft Office (Excel, PowerPoint, Word), data analysis tools (such as Stata, SPSS, or R</w:t>
      </w:r>
      <w:r w:rsidR="007C3042">
        <w:rPr>
          <w:rFonts w:asciiTheme="minorHAnsi" w:hAnsiTheme="minorHAnsi" w:cs="Arial"/>
          <w:sz w:val="20"/>
        </w:rPr>
        <w:t xml:space="preserve"> is an added advantage</w:t>
      </w:r>
      <w:r w:rsidRPr="00C7431A">
        <w:rPr>
          <w:rFonts w:asciiTheme="minorHAnsi" w:hAnsiTheme="minorHAnsi" w:cs="Arial"/>
          <w:sz w:val="20"/>
        </w:rPr>
        <w:t>), spreadsheet and financial modeling, and familiarity with online research databases and presentation software</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774791EC" w:rsidR="004300EB" w:rsidRPr="00135960" w:rsidRDefault="0079390D" w:rsidP="008A3656">
      <w:pPr>
        <w:pStyle w:val="Header"/>
        <w:numPr>
          <w:ilvl w:val="0"/>
          <w:numId w:val="19"/>
        </w:numPr>
        <w:ind w:left="714" w:hanging="357"/>
        <w:jc w:val="both"/>
        <w:rPr>
          <w:rFonts w:asciiTheme="minorHAnsi" w:hAnsiTheme="minorHAnsi" w:cs="Arial"/>
          <w:sz w:val="20"/>
        </w:rPr>
      </w:pPr>
      <w:r w:rsidRPr="007C3042">
        <w:rPr>
          <w:rFonts w:asciiTheme="minorHAnsi" w:hAnsiTheme="minorHAnsi" w:cs="Arial"/>
          <w:sz w:val="20"/>
        </w:rPr>
        <w:t xml:space="preserve"> English </w:t>
      </w:r>
      <w:r w:rsidR="00F20631" w:rsidRPr="007C3042">
        <w:rPr>
          <w:rFonts w:asciiTheme="minorHAnsi" w:hAnsiTheme="minorHAnsi" w:cs="Arial"/>
          <w:sz w:val="20"/>
        </w:rPr>
        <w:t>is</w:t>
      </w:r>
      <w:r w:rsidR="00F20631" w:rsidRPr="00F20631">
        <w:rPr>
          <w:rFonts w:asciiTheme="minorHAnsi" w:hAnsiTheme="minorHAnsi" w:cs="Arial"/>
          <w:sz w:val="20"/>
        </w:rPr>
        <w:t xml:space="preserve"> </w:t>
      </w:r>
      <w:proofErr w:type="gramStart"/>
      <w:r w:rsidR="004300EB" w:rsidRPr="00135960">
        <w:rPr>
          <w:rFonts w:asciiTheme="minorHAnsi" w:hAnsiTheme="minorHAnsi" w:cs="Arial"/>
          <w:sz w:val="20"/>
        </w:rPr>
        <w:t>required</w:t>
      </w:r>
      <w:r w:rsidR="00D91EE0">
        <w:rPr>
          <w:rFonts w:asciiTheme="minorHAnsi" w:hAnsiTheme="minorHAnsi" w:cs="Arial"/>
          <w:sz w:val="20"/>
        </w:rPr>
        <w:t>;</w:t>
      </w:r>
      <w:proofErr w:type="gramEnd"/>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Interest and motivation in working in an international </w:t>
      </w:r>
      <w:proofErr w:type="gramStart"/>
      <w:r w:rsidRPr="0036528F">
        <w:rPr>
          <w:rFonts w:asciiTheme="minorHAnsi" w:hAnsiTheme="minorHAnsi" w:cs="Arial"/>
          <w:sz w:val="20"/>
        </w:rPr>
        <w:t>organization;</w:t>
      </w:r>
      <w:proofErr w:type="gramEnd"/>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analytical skills in gathering and consolidating data and research for practical </w:t>
      </w:r>
      <w:proofErr w:type="gramStart"/>
      <w:r w:rsidRPr="0036528F">
        <w:rPr>
          <w:rFonts w:asciiTheme="minorHAnsi" w:hAnsiTheme="minorHAnsi" w:cs="Arial"/>
          <w:sz w:val="20"/>
        </w:rPr>
        <w:t>implementation;</w:t>
      </w:r>
      <w:proofErr w:type="gramEnd"/>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 xml:space="preserve">oriented </w:t>
      </w:r>
      <w:proofErr w:type="gramStart"/>
      <w:r w:rsidRPr="0036528F">
        <w:rPr>
          <w:rFonts w:asciiTheme="minorHAnsi" w:hAnsiTheme="minorHAnsi" w:cs="Arial"/>
          <w:sz w:val="20"/>
        </w:rPr>
        <w:t>mind-set;</w:t>
      </w:r>
      <w:proofErr w:type="gramEnd"/>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r>
      <w:proofErr w:type="gramStart"/>
      <w:r w:rsidRPr="0036528F">
        <w:rPr>
          <w:rFonts w:asciiTheme="minorHAnsi" w:hAnsiTheme="minorHAnsi" w:cs="Arial"/>
          <w:sz w:val="20"/>
        </w:rPr>
        <w:t>Communicates</w:t>
      </w:r>
      <w:proofErr w:type="gramEnd"/>
      <w:r w:rsidRPr="0036528F">
        <w:rPr>
          <w:rFonts w:asciiTheme="minorHAnsi" w:hAnsiTheme="minorHAnsi" w:cs="Arial"/>
          <w:sz w:val="20"/>
        </w:rPr>
        <w:t xml:space="preserve"> effectively when working in teams and </w:t>
      </w:r>
      <w:proofErr w:type="gramStart"/>
      <w:r w:rsidRPr="0036528F">
        <w:rPr>
          <w:rFonts w:asciiTheme="minorHAnsi" w:hAnsiTheme="minorHAnsi" w:cs="Arial"/>
          <w:sz w:val="20"/>
        </w:rPr>
        <w:t>independently;</w:t>
      </w:r>
      <w:proofErr w:type="gramEnd"/>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w:t>
      </w:r>
      <w:proofErr w:type="gramStart"/>
      <w:r w:rsidRPr="0036528F">
        <w:rPr>
          <w:rFonts w:asciiTheme="minorHAnsi" w:hAnsiTheme="minorHAnsi" w:cs="Arial"/>
          <w:sz w:val="20"/>
        </w:rPr>
        <w:t>responsibilities;</w:t>
      </w:r>
      <w:proofErr w:type="gramEnd"/>
      <w:r w:rsidRPr="0036528F">
        <w:rPr>
          <w:rFonts w:asciiTheme="minorHAnsi" w:hAnsiTheme="minorHAnsi" w:cs="Arial"/>
          <w:sz w:val="20"/>
        </w:rPr>
        <w:t xml:space="preserve">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Displays cultural, gender, religion, race, nationality and age sensitivity and </w:t>
      </w:r>
      <w:proofErr w:type="gramStart"/>
      <w:r w:rsidRPr="0036528F">
        <w:rPr>
          <w:rFonts w:asciiTheme="minorHAnsi" w:hAnsiTheme="minorHAnsi" w:cs="Arial"/>
          <w:sz w:val="20"/>
        </w:rPr>
        <w:t>adaptability;</w:t>
      </w:r>
      <w:proofErr w:type="gramEnd"/>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Responds positively to feedback and differing points of </w:t>
      </w:r>
      <w:proofErr w:type="gramStart"/>
      <w:r w:rsidRPr="0036528F">
        <w:rPr>
          <w:rFonts w:asciiTheme="minorHAnsi" w:hAnsiTheme="minorHAnsi" w:cs="Arial"/>
          <w:sz w:val="20"/>
        </w:rPr>
        <w:t>view;</w:t>
      </w:r>
      <w:proofErr w:type="gramEnd"/>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EDB3F" w14:textId="77777777" w:rsidR="003569B1" w:rsidRDefault="003569B1">
      <w:r>
        <w:separator/>
      </w:r>
    </w:p>
  </w:endnote>
  <w:endnote w:type="continuationSeparator" w:id="0">
    <w:p w14:paraId="22F05046" w14:textId="77777777" w:rsidR="003569B1" w:rsidRDefault="00356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7D56EB65"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A26F5" w14:textId="77777777" w:rsidR="003569B1" w:rsidRDefault="003569B1">
      <w:r>
        <w:separator/>
      </w:r>
    </w:p>
  </w:footnote>
  <w:footnote w:type="continuationSeparator" w:id="0">
    <w:p w14:paraId="7904CC84" w14:textId="77777777" w:rsidR="003569B1" w:rsidRDefault="00356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49A33BD"/>
    <w:multiLevelType w:val="hybridMultilevel"/>
    <w:tmpl w:val="A198E0A2"/>
    <w:lvl w:ilvl="0" w:tplc="FFFFFFFF">
      <w:start w:val="1"/>
      <w:numFmt w:val="decimal"/>
      <w:lvlText w:val="%1."/>
      <w:lvlJc w:val="left"/>
      <w:pPr>
        <w:ind w:left="360" w:hanging="360"/>
      </w:pPr>
    </w:lvl>
    <w:lvl w:ilvl="1" w:tplc="FFFFFFFF">
      <w:numFmt w:val="bullet"/>
      <w:lvlText w:val="•"/>
      <w:lvlJc w:val="left"/>
      <w:pPr>
        <w:ind w:left="1440" w:hanging="720"/>
      </w:pPr>
      <w:rPr>
        <w:rFonts w:ascii="Calibri" w:eastAsiaTheme="minorHAnsi" w:hAnsi="Calibri" w:cs="Calibri"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0"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094210"/>
    <w:multiLevelType w:val="hybridMultilevel"/>
    <w:tmpl w:val="26ACE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439559B"/>
    <w:multiLevelType w:val="multilevel"/>
    <w:tmpl w:val="CBF86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313051"/>
    <w:multiLevelType w:val="hybridMultilevel"/>
    <w:tmpl w:val="ADA63A1C"/>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62CF7AA2"/>
    <w:multiLevelType w:val="hybridMultilevel"/>
    <w:tmpl w:val="5D667EB8"/>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97189930">
    <w:abstractNumId w:val="12"/>
  </w:num>
  <w:num w:numId="2" w16cid:durableId="1896743428">
    <w:abstractNumId w:val="19"/>
  </w:num>
  <w:num w:numId="3" w16cid:durableId="1486387191">
    <w:abstractNumId w:val="4"/>
  </w:num>
  <w:num w:numId="4" w16cid:durableId="398018453">
    <w:abstractNumId w:val="9"/>
  </w:num>
  <w:num w:numId="5" w16cid:durableId="320810761">
    <w:abstractNumId w:val="18"/>
  </w:num>
  <w:num w:numId="6" w16cid:durableId="1332754612">
    <w:abstractNumId w:val="16"/>
  </w:num>
  <w:num w:numId="7" w16cid:durableId="939681061">
    <w:abstractNumId w:val="23"/>
  </w:num>
  <w:num w:numId="8" w16cid:durableId="1351103240">
    <w:abstractNumId w:val="7"/>
  </w:num>
  <w:num w:numId="9" w16cid:durableId="1766152719">
    <w:abstractNumId w:val="24"/>
  </w:num>
  <w:num w:numId="10" w16cid:durableId="799113188">
    <w:abstractNumId w:val="0"/>
  </w:num>
  <w:num w:numId="11" w16cid:durableId="1038316741">
    <w:abstractNumId w:val="10"/>
  </w:num>
  <w:num w:numId="12" w16cid:durableId="526866576">
    <w:abstractNumId w:val="5"/>
  </w:num>
  <w:num w:numId="13" w16cid:durableId="1523785959">
    <w:abstractNumId w:val="20"/>
  </w:num>
  <w:num w:numId="14" w16cid:durableId="1662078504">
    <w:abstractNumId w:val="2"/>
  </w:num>
  <w:num w:numId="15" w16cid:durableId="1562132659">
    <w:abstractNumId w:val="17"/>
  </w:num>
  <w:num w:numId="16" w16cid:durableId="384333214">
    <w:abstractNumId w:val="15"/>
  </w:num>
  <w:num w:numId="17" w16cid:durableId="1217743720">
    <w:abstractNumId w:val="3"/>
  </w:num>
  <w:num w:numId="18" w16cid:durableId="1521891376">
    <w:abstractNumId w:val="1"/>
  </w:num>
  <w:num w:numId="19" w16cid:durableId="856626626">
    <w:abstractNumId w:val="6"/>
  </w:num>
  <w:num w:numId="20" w16cid:durableId="1621569016">
    <w:abstractNumId w:val="11"/>
  </w:num>
  <w:num w:numId="21" w16cid:durableId="825051594">
    <w:abstractNumId w:val="28"/>
  </w:num>
  <w:num w:numId="22" w16cid:durableId="1129591060">
    <w:abstractNumId w:val="14"/>
  </w:num>
  <w:num w:numId="23" w16cid:durableId="1705400826">
    <w:abstractNumId w:val="8"/>
  </w:num>
  <w:num w:numId="24" w16cid:durableId="1815099764">
    <w:abstractNumId w:val="27"/>
  </w:num>
  <w:num w:numId="25" w16cid:durableId="1206210377">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0098294">
    <w:abstractNumId w:val="21"/>
  </w:num>
  <w:num w:numId="27" w16cid:durableId="45213976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8296776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704346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0699A"/>
    <w:rsid w:val="00013BEB"/>
    <w:rsid w:val="00016466"/>
    <w:rsid w:val="00023C49"/>
    <w:rsid w:val="0003107F"/>
    <w:rsid w:val="00035851"/>
    <w:rsid w:val="00036CCE"/>
    <w:rsid w:val="00041B11"/>
    <w:rsid w:val="00041B40"/>
    <w:rsid w:val="00042749"/>
    <w:rsid w:val="000428AD"/>
    <w:rsid w:val="00042C50"/>
    <w:rsid w:val="0004693F"/>
    <w:rsid w:val="0004733B"/>
    <w:rsid w:val="00047F23"/>
    <w:rsid w:val="00050DF5"/>
    <w:rsid w:val="00055936"/>
    <w:rsid w:val="00057250"/>
    <w:rsid w:val="000573A0"/>
    <w:rsid w:val="00064BE4"/>
    <w:rsid w:val="0008223F"/>
    <w:rsid w:val="000843B0"/>
    <w:rsid w:val="00087C6F"/>
    <w:rsid w:val="00091CCC"/>
    <w:rsid w:val="000926FE"/>
    <w:rsid w:val="000977A2"/>
    <w:rsid w:val="00097DE0"/>
    <w:rsid w:val="000A07FA"/>
    <w:rsid w:val="000A2976"/>
    <w:rsid w:val="000A4F00"/>
    <w:rsid w:val="000B06AE"/>
    <w:rsid w:val="000B14BC"/>
    <w:rsid w:val="000C0960"/>
    <w:rsid w:val="000C154F"/>
    <w:rsid w:val="000C6554"/>
    <w:rsid w:val="000C6E85"/>
    <w:rsid w:val="000E0F5B"/>
    <w:rsid w:val="000E1B0E"/>
    <w:rsid w:val="000E2A0B"/>
    <w:rsid w:val="000E3765"/>
    <w:rsid w:val="000E392F"/>
    <w:rsid w:val="000E724F"/>
    <w:rsid w:val="000E77EC"/>
    <w:rsid w:val="000F1681"/>
    <w:rsid w:val="000F2B84"/>
    <w:rsid w:val="000F396D"/>
    <w:rsid w:val="000F5459"/>
    <w:rsid w:val="000F5473"/>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35DD5"/>
    <w:rsid w:val="00140F65"/>
    <w:rsid w:val="00142758"/>
    <w:rsid w:val="00143ADE"/>
    <w:rsid w:val="00155B7F"/>
    <w:rsid w:val="00157107"/>
    <w:rsid w:val="00160D95"/>
    <w:rsid w:val="0016268F"/>
    <w:rsid w:val="001662F0"/>
    <w:rsid w:val="00166B8B"/>
    <w:rsid w:val="0017083B"/>
    <w:rsid w:val="00171B2A"/>
    <w:rsid w:val="00171BC5"/>
    <w:rsid w:val="00172A5A"/>
    <w:rsid w:val="00172D88"/>
    <w:rsid w:val="0017368E"/>
    <w:rsid w:val="00173CCE"/>
    <w:rsid w:val="00175F70"/>
    <w:rsid w:val="00177A90"/>
    <w:rsid w:val="00177DD9"/>
    <w:rsid w:val="001923F1"/>
    <w:rsid w:val="00192964"/>
    <w:rsid w:val="001933F7"/>
    <w:rsid w:val="001942B9"/>
    <w:rsid w:val="001966A9"/>
    <w:rsid w:val="001A0C25"/>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E4C73"/>
    <w:rsid w:val="001F20D9"/>
    <w:rsid w:val="001F4494"/>
    <w:rsid w:val="001F70C7"/>
    <w:rsid w:val="001F7B46"/>
    <w:rsid w:val="00200495"/>
    <w:rsid w:val="00200ED5"/>
    <w:rsid w:val="00201466"/>
    <w:rsid w:val="002058F8"/>
    <w:rsid w:val="002103FD"/>
    <w:rsid w:val="00215941"/>
    <w:rsid w:val="00215B50"/>
    <w:rsid w:val="00217215"/>
    <w:rsid w:val="00224DBF"/>
    <w:rsid w:val="002268B9"/>
    <w:rsid w:val="00227860"/>
    <w:rsid w:val="002340DC"/>
    <w:rsid w:val="00241380"/>
    <w:rsid w:val="002456C7"/>
    <w:rsid w:val="00246503"/>
    <w:rsid w:val="00251C3E"/>
    <w:rsid w:val="0025293C"/>
    <w:rsid w:val="00257033"/>
    <w:rsid w:val="002634CA"/>
    <w:rsid w:val="00263E84"/>
    <w:rsid w:val="00266783"/>
    <w:rsid w:val="00272F31"/>
    <w:rsid w:val="00283201"/>
    <w:rsid w:val="00286831"/>
    <w:rsid w:val="00291269"/>
    <w:rsid w:val="002925E0"/>
    <w:rsid w:val="00292BEC"/>
    <w:rsid w:val="002933D1"/>
    <w:rsid w:val="002A1142"/>
    <w:rsid w:val="002A30C7"/>
    <w:rsid w:val="002A736A"/>
    <w:rsid w:val="002C3741"/>
    <w:rsid w:val="002C6867"/>
    <w:rsid w:val="002D3448"/>
    <w:rsid w:val="002D3BF1"/>
    <w:rsid w:val="002D3DD5"/>
    <w:rsid w:val="002E07D3"/>
    <w:rsid w:val="002E35FC"/>
    <w:rsid w:val="002E4600"/>
    <w:rsid w:val="002E52CA"/>
    <w:rsid w:val="002E7DE8"/>
    <w:rsid w:val="002F02BB"/>
    <w:rsid w:val="002F34B8"/>
    <w:rsid w:val="00304511"/>
    <w:rsid w:val="003050FD"/>
    <w:rsid w:val="0030680B"/>
    <w:rsid w:val="00306B9C"/>
    <w:rsid w:val="00313014"/>
    <w:rsid w:val="00313DDD"/>
    <w:rsid w:val="00314055"/>
    <w:rsid w:val="00314D68"/>
    <w:rsid w:val="00321178"/>
    <w:rsid w:val="00321618"/>
    <w:rsid w:val="0033185A"/>
    <w:rsid w:val="003322B0"/>
    <w:rsid w:val="00341F7B"/>
    <w:rsid w:val="00342B64"/>
    <w:rsid w:val="003434BF"/>
    <w:rsid w:val="003458F4"/>
    <w:rsid w:val="0035036A"/>
    <w:rsid w:val="00350940"/>
    <w:rsid w:val="003518B1"/>
    <w:rsid w:val="0035256D"/>
    <w:rsid w:val="003569B1"/>
    <w:rsid w:val="00356D4E"/>
    <w:rsid w:val="0036528F"/>
    <w:rsid w:val="003668AE"/>
    <w:rsid w:val="00370008"/>
    <w:rsid w:val="00374E53"/>
    <w:rsid w:val="003759AE"/>
    <w:rsid w:val="0038031E"/>
    <w:rsid w:val="00386CBD"/>
    <w:rsid w:val="0038751C"/>
    <w:rsid w:val="00387DFF"/>
    <w:rsid w:val="00393326"/>
    <w:rsid w:val="00396B3D"/>
    <w:rsid w:val="003A0839"/>
    <w:rsid w:val="003A0D3D"/>
    <w:rsid w:val="003A1184"/>
    <w:rsid w:val="003A2C7F"/>
    <w:rsid w:val="003A37DD"/>
    <w:rsid w:val="003A4C14"/>
    <w:rsid w:val="003B1A63"/>
    <w:rsid w:val="003B3743"/>
    <w:rsid w:val="003B54BE"/>
    <w:rsid w:val="003C13CC"/>
    <w:rsid w:val="003C393B"/>
    <w:rsid w:val="003C6AAE"/>
    <w:rsid w:val="003D52ED"/>
    <w:rsid w:val="003F35C2"/>
    <w:rsid w:val="003F47AD"/>
    <w:rsid w:val="003F5EEB"/>
    <w:rsid w:val="00400665"/>
    <w:rsid w:val="004020C9"/>
    <w:rsid w:val="004075BD"/>
    <w:rsid w:val="00407CCE"/>
    <w:rsid w:val="0041115A"/>
    <w:rsid w:val="00413B1F"/>
    <w:rsid w:val="004147FC"/>
    <w:rsid w:val="00414B5C"/>
    <w:rsid w:val="004151A6"/>
    <w:rsid w:val="00417AA8"/>
    <w:rsid w:val="004219A3"/>
    <w:rsid w:val="0042396C"/>
    <w:rsid w:val="004300EB"/>
    <w:rsid w:val="00431887"/>
    <w:rsid w:val="004322C2"/>
    <w:rsid w:val="00435B34"/>
    <w:rsid w:val="00443590"/>
    <w:rsid w:val="004441BB"/>
    <w:rsid w:val="004451E2"/>
    <w:rsid w:val="00445796"/>
    <w:rsid w:val="00446FF5"/>
    <w:rsid w:val="00450C69"/>
    <w:rsid w:val="00451CA1"/>
    <w:rsid w:val="00453BEC"/>
    <w:rsid w:val="0045455E"/>
    <w:rsid w:val="00462A90"/>
    <w:rsid w:val="00463B6B"/>
    <w:rsid w:val="0046695C"/>
    <w:rsid w:val="0046730B"/>
    <w:rsid w:val="00467F53"/>
    <w:rsid w:val="0048459C"/>
    <w:rsid w:val="00485875"/>
    <w:rsid w:val="00491CAE"/>
    <w:rsid w:val="0049484C"/>
    <w:rsid w:val="004A2A95"/>
    <w:rsid w:val="004A3FB6"/>
    <w:rsid w:val="004A72A4"/>
    <w:rsid w:val="004B209F"/>
    <w:rsid w:val="004B596F"/>
    <w:rsid w:val="004C0414"/>
    <w:rsid w:val="004C10BB"/>
    <w:rsid w:val="004C51E2"/>
    <w:rsid w:val="004C58D8"/>
    <w:rsid w:val="004C62BD"/>
    <w:rsid w:val="004D4844"/>
    <w:rsid w:val="004D4B98"/>
    <w:rsid w:val="004E6F60"/>
    <w:rsid w:val="004F20A1"/>
    <w:rsid w:val="004F2E13"/>
    <w:rsid w:val="004F37F3"/>
    <w:rsid w:val="004F665D"/>
    <w:rsid w:val="0050292B"/>
    <w:rsid w:val="00502EDF"/>
    <w:rsid w:val="00503084"/>
    <w:rsid w:val="00503FD8"/>
    <w:rsid w:val="00511FE1"/>
    <w:rsid w:val="0051361E"/>
    <w:rsid w:val="00517007"/>
    <w:rsid w:val="00531487"/>
    <w:rsid w:val="005322C6"/>
    <w:rsid w:val="00532664"/>
    <w:rsid w:val="005337BB"/>
    <w:rsid w:val="00534AEB"/>
    <w:rsid w:val="00535845"/>
    <w:rsid w:val="005377C8"/>
    <w:rsid w:val="00537BBC"/>
    <w:rsid w:val="00545673"/>
    <w:rsid w:val="00546EF7"/>
    <w:rsid w:val="0054796F"/>
    <w:rsid w:val="005539A9"/>
    <w:rsid w:val="005556B7"/>
    <w:rsid w:val="0055703D"/>
    <w:rsid w:val="005570B5"/>
    <w:rsid w:val="00567B61"/>
    <w:rsid w:val="00570CF2"/>
    <w:rsid w:val="005747F8"/>
    <w:rsid w:val="00577C90"/>
    <w:rsid w:val="005877B3"/>
    <w:rsid w:val="00590964"/>
    <w:rsid w:val="00591376"/>
    <w:rsid w:val="0059342C"/>
    <w:rsid w:val="005A4AFC"/>
    <w:rsid w:val="005A5E7C"/>
    <w:rsid w:val="005A7C0F"/>
    <w:rsid w:val="005B1B97"/>
    <w:rsid w:val="005B30FC"/>
    <w:rsid w:val="005B5CF3"/>
    <w:rsid w:val="005B6322"/>
    <w:rsid w:val="005C2194"/>
    <w:rsid w:val="005C6B26"/>
    <w:rsid w:val="005D0821"/>
    <w:rsid w:val="005D401C"/>
    <w:rsid w:val="005D49B3"/>
    <w:rsid w:val="005D5192"/>
    <w:rsid w:val="005D76C2"/>
    <w:rsid w:val="005E166C"/>
    <w:rsid w:val="005E35B3"/>
    <w:rsid w:val="005F040F"/>
    <w:rsid w:val="005F1665"/>
    <w:rsid w:val="005F61A7"/>
    <w:rsid w:val="005F6F38"/>
    <w:rsid w:val="00603B6D"/>
    <w:rsid w:val="00612010"/>
    <w:rsid w:val="00614608"/>
    <w:rsid w:val="00617B12"/>
    <w:rsid w:val="006276DA"/>
    <w:rsid w:val="0063282F"/>
    <w:rsid w:val="00632DFE"/>
    <w:rsid w:val="006335BE"/>
    <w:rsid w:val="00635EC4"/>
    <w:rsid w:val="00636E31"/>
    <w:rsid w:val="00637B72"/>
    <w:rsid w:val="00640A5A"/>
    <w:rsid w:val="00640FD0"/>
    <w:rsid w:val="006412F3"/>
    <w:rsid w:val="00643C96"/>
    <w:rsid w:val="00653692"/>
    <w:rsid w:val="006677C4"/>
    <w:rsid w:val="00670EF4"/>
    <w:rsid w:val="006722A0"/>
    <w:rsid w:val="00672CBA"/>
    <w:rsid w:val="00674302"/>
    <w:rsid w:val="00674B3A"/>
    <w:rsid w:val="00676250"/>
    <w:rsid w:val="00677B7C"/>
    <w:rsid w:val="00681CB3"/>
    <w:rsid w:val="00685562"/>
    <w:rsid w:val="006903B1"/>
    <w:rsid w:val="006940FE"/>
    <w:rsid w:val="0069521E"/>
    <w:rsid w:val="00695854"/>
    <w:rsid w:val="006960CC"/>
    <w:rsid w:val="006A01AC"/>
    <w:rsid w:val="006A3F94"/>
    <w:rsid w:val="006B3194"/>
    <w:rsid w:val="006D036F"/>
    <w:rsid w:val="006D09B4"/>
    <w:rsid w:val="006D4702"/>
    <w:rsid w:val="006D4BE3"/>
    <w:rsid w:val="006E4173"/>
    <w:rsid w:val="006E42E7"/>
    <w:rsid w:val="006E4D83"/>
    <w:rsid w:val="006F3CF1"/>
    <w:rsid w:val="00701E85"/>
    <w:rsid w:val="00702C54"/>
    <w:rsid w:val="00703C13"/>
    <w:rsid w:val="0070667B"/>
    <w:rsid w:val="00711075"/>
    <w:rsid w:val="0072033E"/>
    <w:rsid w:val="00721D95"/>
    <w:rsid w:val="00723D29"/>
    <w:rsid w:val="00731E25"/>
    <w:rsid w:val="00741F7F"/>
    <w:rsid w:val="0075041A"/>
    <w:rsid w:val="00751148"/>
    <w:rsid w:val="0075373F"/>
    <w:rsid w:val="00762186"/>
    <w:rsid w:val="00765F30"/>
    <w:rsid w:val="00771894"/>
    <w:rsid w:val="00774376"/>
    <w:rsid w:val="00777FF5"/>
    <w:rsid w:val="00783EF5"/>
    <w:rsid w:val="0079390D"/>
    <w:rsid w:val="00795869"/>
    <w:rsid w:val="00797817"/>
    <w:rsid w:val="007A3AF1"/>
    <w:rsid w:val="007A6F44"/>
    <w:rsid w:val="007B0702"/>
    <w:rsid w:val="007B1A85"/>
    <w:rsid w:val="007B1B9F"/>
    <w:rsid w:val="007B311D"/>
    <w:rsid w:val="007B5C19"/>
    <w:rsid w:val="007C2454"/>
    <w:rsid w:val="007C2FD6"/>
    <w:rsid w:val="007C3042"/>
    <w:rsid w:val="007C306C"/>
    <w:rsid w:val="007D2CBB"/>
    <w:rsid w:val="007D374D"/>
    <w:rsid w:val="007D4C45"/>
    <w:rsid w:val="007D50B1"/>
    <w:rsid w:val="007D5608"/>
    <w:rsid w:val="007E039E"/>
    <w:rsid w:val="007E56B0"/>
    <w:rsid w:val="007F00C2"/>
    <w:rsid w:val="007F199F"/>
    <w:rsid w:val="007F19E6"/>
    <w:rsid w:val="007F1D7E"/>
    <w:rsid w:val="007F2DE0"/>
    <w:rsid w:val="007F35EE"/>
    <w:rsid w:val="007F3E04"/>
    <w:rsid w:val="007F5D82"/>
    <w:rsid w:val="007F69DC"/>
    <w:rsid w:val="00805514"/>
    <w:rsid w:val="00813989"/>
    <w:rsid w:val="00815E24"/>
    <w:rsid w:val="00815F35"/>
    <w:rsid w:val="00816F1D"/>
    <w:rsid w:val="00830760"/>
    <w:rsid w:val="00836073"/>
    <w:rsid w:val="00842BA7"/>
    <w:rsid w:val="008455BE"/>
    <w:rsid w:val="00847E47"/>
    <w:rsid w:val="0085273C"/>
    <w:rsid w:val="008570BF"/>
    <w:rsid w:val="0086198E"/>
    <w:rsid w:val="008628DE"/>
    <w:rsid w:val="008658FF"/>
    <w:rsid w:val="008701DD"/>
    <w:rsid w:val="008706CB"/>
    <w:rsid w:val="008812A4"/>
    <w:rsid w:val="0088255C"/>
    <w:rsid w:val="008866AE"/>
    <w:rsid w:val="00891155"/>
    <w:rsid w:val="0089453F"/>
    <w:rsid w:val="00895918"/>
    <w:rsid w:val="00897838"/>
    <w:rsid w:val="008A30C9"/>
    <w:rsid w:val="008A3656"/>
    <w:rsid w:val="008A589A"/>
    <w:rsid w:val="008B1C6E"/>
    <w:rsid w:val="008B5546"/>
    <w:rsid w:val="008B5807"/>
    <w:rsid w:val="008C75CB"/>
    <w:rsid w:val="008D3DA8"/>
    <w:rsid w:val="008D6E30"/>
    <w:rsid w:val="008E54BD"/>
    <w:rsid w:val="009009F8"/>
    <w:rsid w:val="00904C18"/>
    <w:rsid w:val="00905FCC"/>
    <w:rsid w:val="009065B2"/>
    <w:rsid w:val="00907452"/>
    <w:rsid w:val="00922D0D"/>
    <w:rsid w:val="00923134"/>
    <w:rsid w:val="009238B7"/>
    <w:rsid w:val="00923BF4"/>
    <w:rsid w:val="009246E4"/>
    <w:rsid w:val="0092714A"/>
    <w:rsid w:val="00930DD3"/>
    <w:rsid w:val="00931A7D"/>
    <w:rsid w:val="009330DE"/>
    <w:rsid w:val="009343D5"/>
    <w:rsid w:val="009502ED"/>
    <w:rsid w:val="00950E23"/>
    <w:rsid w:val="009546CB"/>
    <w:rsid w:val="0095605D"/>
    <w:rsid w:val="00956C13"/>
    <w:rsid w:val="00956E72"/>
    <w:rsid w:val="00960D77"/>
    <w:rsid w:val="009701BF"/>
    <w:rsid w:val="009702D6"/>
    <w:rsid w:val="00973F24"/>
    <w:rsid w:val="009847E4"/>
    <w:rsid w:val="00986414"/>
    <w:rsid w:val="009A5A3C"/>
    <w:rsid w:val="009B52B5"/>
    <w:rsid w:val="009B7E75"/>
    <w:rsid w:val="009C05C4"/>
    <w:rsid w:val="009C11D3"/>
    <w:rsid w:val="009C4CB5"/>
    <w:rsid w:val="009C7008"/>
    <w:rsid w:val="009C7213"/>
    <w:rsid w:val="009D49DD"/>
    <w:rsid w:val="009E38C6"/>
    <w:rsid w:val="009E52BF"/>
    <w:rsid w:val="009E6EC5"/>
    <w:rsid w:val="009F4B4E"/>
    <w:rsid w:val="009F515F"/>
    <w:rsid w:val="009F6FFA"/>
    <w:rsid w:val="00A04B2A"/>
    <w:rsid w:val="00A120B3"/>
    <w:rsid w:val="00A13D39"/>
    <w:rsid w:val="00A151D0"/>
    <w:rsid w:val="00A1571A"/>
    <w:rsid w:val="00A22A18"/>
    <w:rsid w:val="00A40C35"/>
    <w:rsid w:val="00A47808"/>
    <w:rsid w:val="00A551BB"/>
    <w:rsid w:val="00A56DAF"/>
    <w:rsid w:val="00A57227"/>
    <w:rsid w:val="00A601F8"/>
    <w:rsid w:val="00A7051A"/>
    <w:rsid w:val="00A77C3F"/>
    <w:rsid w:val="00A830FB"/>
    <w:rsid w:val="00A858BC"/>
    <w:rsid w:val="00A85F52"/>
    <w:rsid w:val="00A93F2A"/>
    <w:rsid w:val="00A94A91"/>
    <w:rsid w:val="00A95B68"/>
    <w:rsid w:val="00A964CB"/>
    <w:rsid w:val="00AA211C"/>
    <w:rsid w:val="00AC2985"/>
    <w:rsid w:val="00AC365A"/>
    <w:rsid w:val="00AC4F73"/>
    <w:rsid w:val="00AE11A7"/>
    <w:rsid w:val="00AE467E"/>
    <w:rsid w:val="00AF2B29"/>
    <w:rsid w:val="00AF4FF8"/>
    <w:rsid w:val="00AF7369"/>
    <w:rsid w:val="00AF769E"/>
    <w:rsid w:val="00B001DC"/>
    <w:rsid w:val="00B07E49"/>
    <w:rsid w:val="00B12895"/>
    <w:rsid w:val="00B12B04"/>
    <w:rsid w:val="00B131DA"/>
    <w:rsid w:val="00B2610C"/>
    <w:rsid w:val="00B26C3F"/>
    <w:rsid w:val="00B321D9"/>
    <w:rsid w:val="00B34135"/>
    <w:rsid w:val="00B4054C"/>
    <w:rsid w:val="00B47148"/>
    <w:rsid w:val="00B50560"/>
    <w:rsid w:val="00B50EF3"/>
    <w:rsid w:val="00B52303"/>
    <w:rsid w:val="00B529CD"/>
    <w:rsid w:val="00B563C7"/>
    <w:rsid w:val="00B60C9A"/>
    <w:rsid w:val="00B650C5"/>
    <w:rsid w:val="00B708DB"/>
    <w:rsid w:val="00B82569"/>
    <w:rsid w:val="00B87CA5"/>
    <w:rsid w:val="00B907B5"/>
    <w:rsid w:val="00B90DDF"/>
    <w:rsid w:val="00B93255"/>
    <w:rsid w:val="00B94616"/>
    <w:rsid w:val="00B96211"/>
    <w:rsid w:val="00B96A0A"/>
    <w:rsid w:val="00B97284"/>
    <w:rsid w:val="00BA08EC"/>
    <w:rsid w:val="00BA1292"/>
    <w:rsid w:val="00BA2AD7"/>
    <w:rsid w:val="00BA3D9D"/>
    <w:rsid w:val="00BA493E"/>
    <w:rsid w:val="00BB2872"/>
    <w:rsid w:val="00BB3493"/>
    <w:rsid w:val="00BC0924"/>
    <w:rsid w:val="00BC2445"/>
    <w:rsid w:val="00BC3CD7"/>
    <w:rsid w:val="00BC5AEF"/>
    <w:rsid w:val="00BD20EA"/>
    <w:rsid w:val="00BD5B10"/>
    <w:rsid w:val="00BD69BC"/>
    <w:rsid w:val="00C03A19"/>
    <w:rsid w:val="00C06C6D"/>
    <w:rsid w:val="00C128CD"/>
    <w:rsid w:val="00C12A77"/>
    <w:rsid w:val="00C1384B"/>
    <w:rsid w:val="00C15785"/>
    <w:rsid w:val="00C25886"/>
    <w:rsid w:val="00C262C3"/>
    <w:rsid w:val="00C45A09"/>
    <w:rsid w:val="00C51BD8"/>
    <w:rsid w:val="00C549E6"/>
    <w:rsid w:val="00C56939"/>
    <w:rsid w:val="00C61A97"/>
    <w:rsid w:val="00C63661"/>
    <w:rsid w:val="00C6546B"/>
    <w:rsid w:val="00C7004D"/>
    <w:rsid w:val="00C70BFB"/>
    <w:rsid w:val="00C7431A"/>
    <w:rsid w:val="00C75EA0"/>
    <w:rsid w:val="00C8228D"/>
    <w:rsid w:val="00C823C4"/>
    <w:rsid w:val="00C84D3F"/>
    <w:rsid w:val="00C960AA"/>
    <w:rsid w:val="00C9769A"/>
    <w:rsid w:val="00CA45D2"/>
    <w:rsid w:val="00CA49D1"/>
    <w:rsid w:val="00CA7311"/>
    <w:rsid w:val="00CB03C2"/>
    <w:rsid w:val="00CB6A56"/>
    <w:rsid w:val="00CC1514"/>
    <w:rsid w:val="00CC5408"/>
    <w:rsid w:val="00CC7A6C"/>
    <w:rsid w:val="00CD40D6"/>
    <w:rsid w:val="00CD4816"/>
    <w:rsid w:val="00CD4AA2"/>
    <w:rsid w:val="00CE19C4"/>
    <w:rsid w:val="00CE55A0"/>
    <w:rsid w:val="00CF0790"/>
    <w:rsid w:val="00CF0B21"/>
    <w:rsid w:val="00CF4890"/>
    <w:rsid w:val="00CF678B"/>
    <w:rsid w:val="00CF6BA2"/>
    <w:rsid w:val="00D00508"/>
    <w:rsid w:val="00D02E22"/>
    <w:rsid w:val="00D05A80"/>
    <w:rsid w:val="00D06A94"/>
    <w:rsid w:val="00D13471"/>
    <w:rsid w:val="00D17E6C"/>
    <w:rsid w:val="00D20CAA"/>
    <w:rsid w:val="00D23D01"/>
    <w:rsid w:val="00D253BE"/>
    <w:rsid w:val="00D254F6"/>
    <w:rsid w:val="00D274D0"/>
    <w:rsid w:val="00D27EC2"/>
    <w:rsid w:val="00D33D6D"/>
    <w:rsid w:val="00D340A7"/>
    <w:rsid w:val="00D34624"/>
    <w:rsid w:val="00D35F0A"/>
    <w:rsid w:val="00D36F97"/>
    <w:rsid w:val="00D46638"/>
    <w:rsid w:val="00D5181B"/>
    <w:rsid w:val="00D522CE"/>
    <w:rsid w:val="00D53E47"/>
    <w:rsid w:val="00D60425"/>
    <w:rsid w:val="00D70AF4"/>
    <w:rsid w:val="00D71594"/>
    <w:rsid w:val="00D7362D"/>
    <w:rsid w:val="00D80580"/>
    <w:rsid w:val="00D80BA0"/>
    <w:rsid w:val="00D81808"/>
    <w:rsid w:val="00D81DD1"/>
    <w:rsid w:val="00D826E7"/>
    <w:rsid w:val="00D831C7"/>
    <w:rsid w:val="00D83753"/>
    <w:rsid w:val="00D8576B"/>
    <w:rsid w:val="00D87BB4"/>
    <w:rsid w:val="00D915F6"/>
    <w:rsid w:val="00D91EE0"/>
    <w:rsid w:val="00D96BD9"/>
    <w:rsid w:val="00DA6C78"/>
    <w:rsid w:val="00DA7041"/>
    <w:rsid w:val="00DB3FA4"/>
    <w:rsid w:val="00DB4459"/>
    <w:rsid w:val="00DB447E"/>
    <w:rsid w:val="00DB7FAE"/>
    <w:rsid w:val="00DC58E1"/>
    <w:rsid w:val="00DD43D9"/>
    <w:rsid w:val="00DD5D2D"/>
    <w:rsid w:val="00DD637E"/>
    <w:rsid w:val="00DD6FC7"/>
    <w:rsid w:val="00DF207F"/>
    <w:rsid w:val="00DF2F25"/>
    <w:rsid w:val="00E0266C"/>
    <w:rsid w:val="00E07C32"/>
    <w:rsid w:val="00E14F46"/>
    <w:rsid w:val="00E21D22"/>
    <w:rsid w:val="00E21E99"/>
    <w:rsid w:val="00E235B1"/>
    <w:rsid w:val="00E23922"/>
    <w:rsid w:val="00E2490F"/>
    <w:rsid w:val="00E31C10"/>
    <w:rsid w:val="00E34EB6"/>
    <w:rsid w:val="00E36295"/>
    <w:rsid w:val="00E42C2F"/>
    <w:rsid w:val="00E43801"/>
    <w:rsid w:val="00E47373"/>
    <w:rsid w:val="00E539CA"/>
    <w:rsid w:val="00E560D4"/>
    <w:rsid w:val="00E56B39"/>
    <w:rsid w:val="00E60ECC"/>
    <w:rsid w:val="00E70F93"/>
    <w:rsid w:val="00E7290B"/>
    <w:rsid w:val="00E73CCD"/>
    <w:rsid w:val="00E73F0B"/>
    <w:rsid w:val="00E8606F"/>
    <w:rsid w:val="00E87C22"/>
    <w:rsid w:val="00EA063B"/>
    <w:rsid w:val="00EA0AE9"/>
    <w:rsid w:val="00EA1156"/>
    <w:rsid w:val="00EA28FF"/>
    <w:rsid w:val="00EA3B12"/>
    <w:rsid w:val="00EA45B8"/>
    <w:rsid w:val="00EA51BE"/>
    <w:rsid w:val="00EB47A2"/>
    <w:rsid w:val="00EC0FF7"/>
    <w:rsid w:val="00EC73AA"/>
    <w:rsid w:val="00EC772A"/>
    <w:rsid w:val="00ED0C31"/>
    <w:rsid w:val="00ED0D6B"/>
    <w:rsid w:val="00ED48BE"/>
    <w:rsid w:val="00EE0144"/>
    <w:rsid w:val="00EE34C2"/>
    <w:rsid w:val="00EE5405"/>
    <w:rsid w:val="00EF256C"/>
    <w:rsid w:val="00EF3CDD"/>
    <w:rsid w:val="00EF463D"/>
    <w:rsid w:val="00EF6E51"/>
    <w:rsid w:val="00F06AD3"/>
    <w:rsid w:val="00F10DF8"/>
    <w:rsid w:val="00F11DAF"/>
    <w:rsid w:val="00F141A1"/>
    <w:rsid w:val="00F1443F"/>
    <w:rsid w:val="00F20631"/>
    <w:rsid w:val="00F23ED0"/>
    <w:rsid w:val="00F24D21"/>
    <w:rsid w:val="00F31801"/>
    <w:rsid w:val="00F36D1E"/>
    <w:rsid w:val="00F445B6"/>
    <w:rsid w:val="00F509C3"/>
    <w:rsid w:val="00F52F4C"/>
    <w:rsid w:val="00F5317C"/>
    <w:rsid w:val="00F53F2B"/>
    <w:rsid w:val="00F54583"/>
    <w:rsid w:val="00F55530"/>
    <w:rsid w:val="00F5654C"/>
    <w:rsid w:val="00F629E4"/>
    <w:rsid w:val="00F632CF"/>
    <w:rsid w:val="00F64BAA"/>
    <w:rsid w:val="00F6700F"/>
    <w:rsid w:val="00F67370"/>
    <w:rsid w:val="00F7154A"/>
    <w:rsid w:val="00F71D0D"/>
    <w:rsid w:val="00F72600"/>
    <w:rsid w:val="00F77010"/>
    <w:rsid w:val="00F86B17"/>
    <w:rsid w:val="00F92FA3"/>
    <w:rsid w:val="00F95220"/>
    <w:rsid w:val="00F957A9"/>
    <w:rsid w:val="00F97370"/>
    <w:rsid w:val="00F97479"/>
    <w:rsid w:val="00F97518"/>
    <w:rsid w:val="00FA0F17"/>
    <w:rsid w:val="00FA0FA9"/>
    <w:rsid w:val="00FA5858"/>
    <w:rsid w:val="00FA6F02"/>
    <w:rsid w:val="00FB2650"/>
    <w:rsid w:val="00FB4036"/>
    <w:rsid w:val="00FB5BA3"/>
    <w:rsid w:val="00FB7587"/>
    <w:rsid w:val="00FC3BF7"/>
    <w:rsid w:val="00FD44C2"/>
    <w:rsid w:val="00FD5412"/>
    <w:rsid w:val="00FF1837"/>
    <w:rsid w:val="0456A87B"/>
    <w:rsid w:val="05CC1B24"/>
    <w:rsid w:val="0697641B"/>
    <w:rsid w:val="088C6A9A"/>
    <w:rsid w:val="0CA2BD98"/>
    <w:rsid w:val="0D0EBFDA"/>
    <w:rsid w:val="0DB32823"/>
    <w:rsid w:val="0E669BF7"/>
    <w:rsid w:val="0FF36FC0"/>
    <w:rsid w:val="103FB16F"/>
    <w:rsid w:val="11F8A714"/>
    <w:rsid w:val="13211B60"/>
    <w:rsid w:val="16E7AAC4"/>
    <w:rsid w:val="17D6098B"/>
    <w:rsid w:val="17D6BD96"/>
    <w:rsid w:val="1982522E"/>
    <w:rsid w:val="1BDF04AE"/>
    <w:rsid w:val="1BE54D9C"/>
    <w:rsid w:val="1C9C7C30"/>
    <w:rsid w:val="1CA48E1E"/>
    <w:rsid w:val="1FDBED9A"/>
    <w:rsid w:val="20F0CC97"/>
    <w:rsid w:val="22FCD3B2"/>
    <w:rsid w:val="27C84C8A"/>
    <w:rsid w:val="29BD0F2A"/>
    <w:rsid w:val="2D1DAD32"/>
    <w:rsid w:val="380EBBB7"/>
    <w:rsid w:val="38D63F08"/>
    <w:rsid w:val="39454381"/>
    <w:rsid w:val="397DA318"/>
    <w:rsid w:val="443EBA0E"/>
    <w:rsid w:val="44811AE9"/>
    <w:rsid w:val="48FA060C"/>
    <w:rsid w:val="4DE1A9F9"/>
    <w:rsid w:val="4EF72CE3"/>
    <w:rsid w:val="4FB4DCB1"/>
    <w:rsid w:val="4FB91358"/>
    <w:rsid w:val="56465513"/>
    <w:rsid w:val="590474E2"/>
    <w:rsid w:val="59EEA114"/>
    <w:rsid w:val="5B88CEC8"/>
    <w:rsid w:val="5C9FCCB3"/>
    <w:rsid w:val="5E2C061F"/>
    <w:rsid w:val="5F1DB803"/>
    <w:rsid w:val="5F375B02"/>
    <w:rsid w:val="5F54057A"/>
    <w:rsid w:val="6039FAFC"/>
    <w:rsid w:val="6196C5D5"/>
    <w:rsid w:val="6286CDD1"/>
    <w:rsid w:val="635B0189"/>
    <w:rsid w:val="63789AB0"/>
    <w:rsid w:val="666BD4DF"/>
    <w:rsid w:val="68FA2A52"/>
    <w:rsid w:val="692DB19C"/>
    <w:rsid w:val="6A33EE26"/>
    <w:rsid w:val="70097D9F"/>
    <w:rsid w:val="70D545DA"/>
    <w:rsid w:val="733EAC4C"/>
    <w:rsid w:val="748B55B7"/>
    <w:rsid w:val="74B14F81"/>
    <w:rsid w:val="751ED24D"/>
    <w:rsid w:val="78977796"/>
    <w:rsid w:val="7B2F0A57"/>
    <w:rsid w:val="7B5B6121"/>
    <w:rsid w:val="7C5BCC8F"/>
    <w:rsid w:val="7F2486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7A73F9EA-9B91-4C76-971C-ABB49FBCC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uiPriority w:val="99"/>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 w:type="character" w:styleId="Mention">
    <w:name w:val="Mention"/>
    <w:basedOn w:val="DefaultParagraphFont"/>
    <w:uiPriority w:val="99"/>
    <w:unhideWhenUsed/>
    <w:rsid w:val="0079390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674173">
      <w:bodyDiv w:val="1"/>
      <w:marLeft w:val="0"/>
      <w:marRight w:val="0"/>
      <w:marTop w:val="0"/>
      <w:marBottom w:val="0"/>
      <w:divBdr>
        <w:top w:val="none" w:sz="0" w:space="0" w:color="auto"/>
        <w:left w:val="none" w:sz="0" w:space="0" w:color="auto"/>
        <w:bottom w:val="none" w:sz="0" w:space="0" w:color="auto"/>
        <w:right w:val="none" w:sz="0" w:space="0" w:color="auto"/>
      </w:divBdr>
    </w:div>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906038196">
      <w:bodyDiv w:val="1"/>
      <w:marLeft w:val="0"/>
      <w:marRight w:val="0"/>
      <w:marTop w:val="0"/>
      <w:marBottom w:val="0"/>
      <w:divBdr>
        <w:top w:val="none" w:sz="0" w:space="0" w:color="auto"/>
        <w:left w:val="none" w:sz="0" w:space="0" w:color="auto"/>
        <w:bottom w:val="none" w:sz="0" w:space="0" w:color="auto"/>
        <w:right w:val="none" w:sz="0" w:space="0" w:color="auto"/>
      </w:divBdr>
    </w:div>
    <w:div w:id="1141581398">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03107F"/>
    <w:rsid w:val="00270D72"/>
    <w:rsid w:val="00283201"/>
    <w:rsid w:val="004322C2"/>
    <w:rsid w:val="0058362D"/>
    <w:rsid w:val="005B30FC"/>
    <w:rsid w:val="006249A7"/>
    <w:rsid w:val="006E1551"/>
    <w:rsid w:val="00740AE8"/>
    <w:rsid w:val="009218E9"/>
    <w:rsid w:val="00922D0D"/>
    <w:rsid w:val="00953D3F"/>
    <w:rsid w:val="009F12C2"/>
    <w:rsid w:val="00AA14C4"/>
    <w:rsid w:val="00AE447C"/>
    <w:rsid w:val="00B87CA5"/>
    <w:rsid w:val="00BA3D9D"/>
    <w:rsid w:val="00C7004D"/>
    <w:rsid w:val="00CB03C2"/>
    <w:rsid w:val="00D23D01"/>
    <w:rsid w:val="00D915F6"/>
    <w:rsid w:val="00E157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2d5eb27-e4b1-49f8-914a-e8e5371b07b9" xsi:nil="true"/>
    <lcf76f155ced4ddcb4097134ff3c332f xmlns="b36a5f9e-c147-4dc6-bd34-b28935d93d70">
      <Terms xmlns="http://schemas.microsoft.com/office/infopath/2007/PartnerControls"/>
    </lcf76f155ced4ddcb4097134ff3c332f>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1D07AD-98D0-4FD9-8757-9632F479BF0D}">
  <ds:schemaRefs>
    <ds:schemaRef ds:uri="http://purl.org/dc/terms/"/>
    <ds:schemaRef ds:uri="http://schemas.microsoft.com/office/2006/documentManagement/types"/>
    <ds:schemaRef ds:uri="b36a5f9e-c147-4dc6-bd34-b28935d93d70"/>
    <ds:schemaRef ds:uri="http://purl.org/dc/elements/1.1/"/>
    <ds:schemaRef ds:uri="e2d5eb27-e4b1-49f8-914a-e8e5371b07b9"/>
    <ds:schemaRef ds:uri="http://schemas.openxmlformats.org/package/2006/metadata/core-properties"/>
    <ds:schemaRef ds:uri="http://www.w3.org/XML/1998/namespace"/>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3.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4.xml><?xml version="1.0" encoding="utf-8"?>
<ds:datastoreItem xmlns:ds="http://schemas.openxmlformats.org/officeDocument/2006/customXml" ds:itemID="{B544D6D6-FA17-4851-8633-35A3F4893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3</Pages>
  <Words>1092</Words>
  <Characters>6982</Characters>
  <Application>Microsoft Office Word</Application>
  <DocSecurity>0</DocSecurity>
  <Lines>58</Lines>
  <Paragraphs>16</Paragraphs>
  <ScaleCrop>false</ScaleCrop>
  <Company>UNDP/IAPSO</Company>
  <LinksUpToDate>false</LinksUpToDate>
  <CharactersWithSpaces>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109</cp:revision>
  <dcterms:created xsi:type="dcterms:W3CDTF">2026-02-04T23:26:00Z</dcterms:created>
  <dcterms:modified xsi:type="dcterms:W3CDTF">2026-02-26T11:02:00Z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MediaServiceImageTags">
    <vt:lpwstr/>
  </property>
  <property fmtid="{D5CDD505-2E9C-101B-9397-08002B2CF9AE}" pid="5" name="docLang">
    <vt:lpwstr>en</vt:lpwstr>
  </property>
</Properties>
</file>