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F94900" w14:textId="77777777" w:rsidR="00FD7E39" w:rsidRPr="00E938E2" w:rsidRDefault="00C15CAC" w:rsidP="0037645C">
      <w:pPr>
        <w:spacing w:after="120" w:line="276" w:lineRule="auto"/>
        <w:jc w:val="center"/>
        <w:rPr>
          <w:rFonts w:ascii="Arial" w:hAnsi="Arial" w:cs="Arial"/>
          <w:noProof/>
        </w:rPr>
      </w:pPr>
      <w:r>
        <w:rPr>
          <w:rFonts w:ascii="Arial" w:hAnsi="Arial" w:cs="Arial"/>
          <w:noProof/>
          <w:lang w:val="en-GB" w:eastAsia="en-GB"/>
        </w:rPr>
        <w:drawing>
          <wp:inline distT="0" distB="0" distL="0" distR="0" wp14:anchorId="08F6A12E" wp14:editId="7892236C">
            <wp:extent cx="944880" cy="739140"/>
            <wp:effectExtent l="0" t="0" r="0" b="0"/>
            <wp:docPr id="1" name="Picture 1" descr="Unido_EN_Black_centr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nido_EN_Black_centred"/>
                    <pic:cNvPicPr>
                      <a:picLocks noChangeAspect="1" noChangeArrowheads="1"/>
                    </pic:cNvPicPr>
                  </pic:nvPicPr>
                  <pic:blipFill>
                    <a:blip r:embed="rId8" cstate="print">
                      <a:extLst>
                        <a:ext uri="{28A0092B-C50C-407E-A947-70E740481C1C}">
                          <a14:useLocalDpi xmlns:a14="http://schemas.microsoft.com/office/drawing/2010/main" val="0"/>
                        </a:ext>
                      </a:extLst>
                    </a:blip>
                    <a:srcRect l="33780" r="33110" b="37097"/>
                    <a:stretch>
                      <a:fillRect/>
                    </a:stretch>
                  </pic:blipFill>
                  <pic:spPr bwMode="auto">
                    <a:xfrm>
                      <a:off x="0" y="0"/>
                      <a:ext cx="944880" cy="739140"/>
                    </a:xfrm>
                    <a:prstGeom prst="rect">
                      <a:avLst/>
                    </a:prstGeom>
                    <a:noFill/>
                    <a:ln>
                      <a:noFill/>
                    </a:ln>
                  </pic:spPr>
                </pic:pic>
              </a:graphicData>
            </a:graphic>
          </wp:inline>
        </w:drawing>
      </w:r>
    </w:p>
    <w:p w14:paraId="31728B59" w14:textId="77777777" w:rsidR="00FD7E39" w:rsidRPr="00FD7E39" w:rsidRDefault="00D71398" w:rsidP="00FD7E39">
      <w:pPr>
        <w:spacing w:after="120" w:line="276" w:lineRule="auto"/>
        <w:jc w:val="center"/>
        <w:rPr>
          <w:rFonts w:ascii="Times New Roman" w:hAnsi="Times New Roman"/>
          <w:b/>
          <w:sz w:val="24"/>
          <w:szCs w:val="26"/>
        </w:rPr>
      </w:pPr>
      <w:r w:rsidRPr="00FD7E39">
        <w:rPr>
          <w:rFonts w:ascii="Times New Roman" w:hAnsi="Times New Roman"/>
          <w:b/>
          <w:sz w:val="24"/>
          <w:szCs w:val="26"/>
        </w:rPr>
        <w:t>UNITED NATIONS INDUSTRIAL DEVELOPMENT ORGANIZATION</w:t>
      </w:r>
    </w:p>
    <w:p w14:paraId="1258A309" w14:textId="77777777" w:rsidR="00D91864" w:rsidRPr="000F08EA" w:rsidRDefault="009A3302" w:rsidP="000F08EA">
      <w:pPr>
        <w:spacing w:after="120" w:line="276" w:lineRule="auto"/>
        <w:jc w:val="center"/>
        <w:rPr>
          <w:rFonts w:ascii="Cambria" w:hAnsi="Cambria"/>
          <w:b/>
          <w:color w:val="5B9BD5" w:themeColor="accent1"/>
          <w:sz w:val="24"/>
          <w:szCs w:val="24"/>
        </w:rPr>
      </w:pPr>
      <w:r w:rsidRPr="000F08EA">
        <w:rPr>
          <w:rFonts w:ascii="Cambria" w:hAnsi="Cambria"/>
          <w:b/>
          <w:color w:val="5B9BD5" w:themeColor="accent1"/>
          <w:sz w:val="24"/>
          <w:szCs w:val="24"/>
        </w:rPr>
        <w:t>TERMS OF REFERENCE UNDER</w:t>
      </w:r>
      <w:r w:rsidR="00B464B2" w:rsidRPr="000F08EA">
        <w:rPr>
          <w:rFonts w:ascii="Cambria" w:hAnsi="Cambria"/>
          <w:b/>
          <w:color w:val="5B9BD5" w:themeColor="accent1"/>
          <w:sz w:val="24"/>
          <w:szCs w:val="24"/>
        </w:rPr>
        <w:t xml:space="preserve"> INTERNSHIP AGREEMENT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28"/>
        <w:gridCol w:w="6662"/>
      </w:tblGrid>
      <w:tr w:rsidR="00E840B1" w:rsidRPr="000F08EA" w14:paraId="55BC46AF" w14:textId="77777777" w:rsidTr="0028542A">
        <w:tc>
          <w:tcPr>
            <w:tcW w:w="3828" w:type="dxa"/>
            <w:vAlign w:val="center"/>
          </w:tcPr>
          <w:p w14:paraId="6D73519B" w14:textId="77777777" w:rsidR="00E840B1" w:rsidRPr="000F08EA" w:rsidRDefault="00E840B1" w:rsidP="00E938E2">
            <w:pPr>
              <w:tabs>
                <w:tab w:val="left" w:pos="0"/>
                <w:tab w:val="center" w:pos="5556"/>
                <w:tab w:val="left" w:pos="5629"/>
                <w:tab w:val="left" w:pos="6529"/>
                <w:tab w:val="left" w:pos="7200"/>
                <w:tab w:val="left" w:pos="7920"/>
                <w:tab w:val="left" w:pos="8640"/>
                <w:tab w:val="left" w:pos="9360"/>
                <w:tab w:val="left" w:pos="10080"/>
                <w:tab w:val="left" w:pos="10800"/>
              </w:tabs>
              <w:spacing w:line="276" w:lineRule="auto"/>
              <w:rPr>
                <w:rFonts w:ascii="Times New Roman" w:hAnsi="Times New Roman"/>
                <w:sz w:val="24"/>
                <w:szCs w:val="24"/>
              </w:rPr>
            </w:pPr>
            <w:r w:rsidRPr="000F08EA">
              <w:rPr>
                <w:rFonts w:ascii="Times New Roman" w:hAnsi="Times New Roman"/>
                <w:sz w:val="24"/>
                <w:szCs w:val="24"/>
              </w:rPr>
              <w:t>Title:</w:t>
            </w:r>
          </w:p>
        </w:tc>
        <w:tc>
          <w:tcPr>
            <w:tcW w:w="6662" w:type="dxa"/>
            <w:vAlign w:val="center"/>
          </w:tcPr>
          <w:p w14:paraId="7C0E9021" w14:textId="77777777" w:rsidR="00E840B1" w:rsidRPr="000F08EA" w:rsidRDefault="00E840B1" w:rsidP="00E938E2">
            <w:pPr>
              <w:tabs>
                <w:tab w:val="left" w:pos="0"/>
                <w:tab w:val="center" w:pos="5556"/>
                <w:tab w:val="left" w:pos="5629"/>
                <w:tab w:val="left" w:pos="6529"/>
                <w:tab w:val="left" w:pos="7200"/>
                <w:tab w:val="left" w:pos="7920"/>
                <w:tab w:val="left" w:pos="8640"/>
                <w:tab w:val="left" w:pos="9360"/>
                <w:tab w:val="left" w:pos="10080"/>
                <w:tab w:val="left" w:pos="10800"/>
              </w:tabs>
              <w:spacing w:line="276" w:lineRule="auto"/>
              <w:rPr>
                <w:rFonts w:ascii="Times New Roman" w:hAnsi="Times New Roman"/>
                <w:bCs/>
                <w:sz w:val="24"/>
                <w:szCs w:val="24"/>
              </w:rPr>
            </w:pPr>
            <w:r w:rsidRPr="000F08EA">
              <w:rPr>
                <w:rFonts w:ascii="Times New Roman" w:hAnsi="Times New Roman"/>
                <w:bCs/>
                <w:sz w:val="24"/>
                <w:szCs w:val="24"/>
              </w:rPr>
              <w:t>Intern</w:t>
            </w:r>
          </w:p>
        </w:tc>
      </w:tr>
      <w:tr w:rsidR="00E840B1" w:rsidRPr="000F08EA" w14:paraId="251D049E" w14:textId="77777777" w:rsidTr="0028542A">
        <w:tc>
          <w:tcPr>
            <w:tcW w:w="3828" w:type="dxa"/>
            <w:vAlign w:val="center"/>
          </w:tcPr>
          <w:p w14:paraId="32F09BCA" w14:textId="77777777" w:rsidR="00E840B1" w:rsidRPr="000F08EA" w:rsidRDefault="00E840B1" w:rsidP="00E938E2">
            <w:pPr>
              <w:tabs>
                <w:tab w:val="left" w:pos="0"/>
                <w:tab w:val="center" w:pos="5556"/>
                <w:tab w:val="left" w:pos="5629"/>
                <w:tab w:val="left" w:pos="6529"/>
                <w:tab w:val="left" w:pos="7200"/>
                <w:tab w:val="left" w:pos="7920"/>
                <w:tab w:val="left" w:pos="8640"/>
                <w:tab w:val="left" w:pos="9360"/>
                <w:tab w:val="left" w:pos="10080"/>
                <w:tab w:val="left" w:pos="10800"/>
              </w:tabs>
              <w:spacing w:line="276" w:lineRule="auto"/>
              <w:rPr>
                <w:rFonts w:ascii="Times New Roman" w:hAnsi="Times New Roman"/>
                <w:sz w:val="24"/>
                <w:szCs w:val="24"/>
              </w:rPr>
            </w:pPr>
            <w:r w:rsidRPr="000F08EA">
              <w:rPr>
                <w:rFonts w:ascii="Times New Roman" w:hAnsi="Times New Roman"/>
                <w:sz w:val="24"/>
                <w:szCs w:val="24"/>
              </w:rPr>
              <w:t>Main Duty Station and Location:</w:t>
            </w:r>
          </w:p>
        </w:tc>
        <w:tc>
          <w:tcPr>
            <w:tcW w:w="6662" w:type="dxa"/>
            <w:vAlign w:val="center"/>
          </w:tcPr>
          <w:p w14:paraId="539563A8" w14:textId="7BFC3964" w:rsidR="00E840B1" w:rsidRPr="000F08EA" w:rsidRDefault="000F08EA" w:rsidP="00FD7E39">
            <w:pPr>
              <w:tabs>
                <w:tab w:val="left" w:pos="0"/>
                <w:tab w:val="center" w:pos="5556"/>
                <w:tab w:val="left" w:pos="5629"/>
                <w:tab w:val="left" w:pos="6529"/>
                <w:tab w:val="left" w:pos="7200"/>
                <w:tab w:val="left" w:pos="7920"/>
                <w:tab w:val="left" w:pos="8640"/>
                <w:tab w:val="left" w:pos="9360"/>
                <w:tab w:val="left" w:pos="10080"/>
                <w:tab w:val="left" w:pos="10800"/>
              </w:tabs>
              <w:spacing w:line="276" w:lineRule="auto"/>
              <w:rPr>
                <w:rFonts w:ascii="Times New Roman" w:hAnsi="Times New Roman"/>
                <w:bCs/>
                <w:color w:val="999999"/>
                <w:sz w:val="24"/>
                <w:szCs w:val="24"/>
              </w:rPr>
            </w:pPr>
            <w:r w:rsidRPr="000F08EA">
              <w:rPr>
                <w:rFonts w:ascii="Times New Roman" w:hAnsi="Times New Roman"/>
                <w:bCs/>
                <w:sz w:val="24"/>
                <w:szCs w:val="24"/>
              </w:rPr>
              <w:t>UNIDO</w:t>
            </w:r>
            <w:r w:rsidR="00E840B1" w:rsidRPr="000F08EA">
              <w:rPr>
                <w:rFonts w:ascii="Times New Roman" w:hAnsi="Times New Roman"/>
                <w:bCs/>
                <w:sz w:val="24"/>
                <w:szCs w:val="24"/>
              </w:rPr>
              <w:t xml:space="preserve"> </w:t>
            </w:r>
            <w:r w:rsidR="0028542A" w:rsidRPr="00220EB6">
              <w:rPr>
                <w:rFonts w:ascii="Times New Roman" w:hAnsi="Times New Roman"/>
                <w:bCs/>
                <w:sz w:val="24"/>
                <w:szCs w:val="24"/>
              </w:rPr>
              <w:t>Headquarters</w:t>
            </w:r>
            <w:r w:rsidR="00220EB6" w:rsidRPr="00220EB6">
              <w:rPr>
                <w:rFonts w:ascii="Times New Roman" w:hAnsi="Times New Roman"/>
                <w:bCs/>
                <w:sz w:val="24"/>
                <w:szCs w:val="24"/>
              </w:rPr>
              <w:t>, Vienna, Austria</w:t>
            </w:r>
          </w:p>
        </w:tc>
      </w:tr>
      <w:tr w:rsidR="00E840B1" w:rsidRPr="000F08EA" w14:paraId="11B59B35" w14:textId="77777777" w:rsidTr="0028542A">
        <w:tc>
          <w:tcPr>
            <w:tcW w:w="3828" w:type="dxa"/>
            <w:vAlign w:val="center"/>
          </w:tcPr>
          <w:p w14:paraId="6546DA0B" w14:textId="77777777" w:rsidR="00E840B1" w:rsidRPr="000F08EA" w:rsidRDefault="00E840B1" w:rsidP="00E938E2">
            <w:pPr>
              <w:tabs>
                <w:tab w:val="left" w:pos="0"/>
                <w:tab w:val="center" w:pos="5556"/>
                <w:tab w:val="left" w:pos="5629"/>
                <w:tab w:val="left" w:pos="6529"/>
                <w:tab w:val="left" w:pos="7200"/>
                <w:tab w:val="left" w:pos="7920"/>
                <w:tab w:val="left" w:pos="8640"/>
                <w:tab w:val="left" w:pos="9360"/>
                <w:tab w:val="left" w:pos="10080"/>
                <w:tab w:val="left" w:pos="10800"/>
              </w:tabs>
              <w:spacing w:line="276" w:lineRule="auto"/>
              <w:rPr>
                <w:rFonts w:ascii="Times New Roman" w:hAnsi="Times New Roman"/>
                <w:sz w:val="24"/>
                <w:szCs w:val="24"/>
              </w:rPr>
            </w:pPr>
            <w:r w:rsidRPr="000F08EA">
              <w:rPr>
                <w:rFonts w:ascii="Times New Roman" w:hAnsi="Times New Roman"/>
                <w:sz w:val="24"/>
                <w:szCs w:val="24"/>
              </w:rPr>
              <w:t>Start of Contract (EOD):</w:t>
            </w:r>
          </w:p>
        </w:tc>
        <w:tc>
          <w:tcPr>
            <w:tcW w:w="6662" w:type="dxa"/>
            <w:vAlign w:val="center"/>
          </w:tcPr>
          <w:p w14:paraId="6A27BE1F" w14:textId="0C354BAF" w:rsidR="00E840B1" w:rsidRPr="00DB1896" w:rsidRDefault="006B7DDD" w:rsidP="00E938E2">
            <w:pPr>
              <w:tabs>
                <w:tab w:val="left" w:pos="0"/>
                <w:tab w:val="center" w:pos="5556"/>
                <w:tab w:val="left" w:pos="5629"/>
                <w:tab w:val="left" w:pos="6529"/>
                <w:tab w:val="left" w:pos="7200"/>
                <w:tab w:val="left" w:pos="7920"/>
                <w:tab w:val="left" w:pos="8640"/>
                <w:tab w:val="left" w:pos="9360"/>
                <w:tab w:val="left" w:pos="10080"/>
                <w:tab w:val="left" w:pos="10800"/>
              </w:tabs>
              <w:spacing w:line="276" w:lineRule="auto"/>
              <w:rPr>
                <w:rFonts w:ascii="Times New Roman" w:eastAsiaTheme="minorEastAsia" w:hAnsi="Times New Roman"/>
                <w:b/>
                <w:bCs/>
                <w:color w:val="999999"/>
                <w:sz w:val="24"/>
                <w:szCs w:val="24"/>
                <w:lang w:eastAsia="zh-CN"/>
              </w:rPr>
            </w:pPr>
            <w:r>
              <w:rPr>
                <w:rFonts w:ascii="Times New Roman" w:hAnsi="Times New Roman"/>
                <w:b/>
                <w:bCs/>
                <w:color w:val="999999"/>
                <w:sz w:val="24"/>
                <w:szCs w:val="24"/>
              </w:rPr>
              <w:t>1 June</w:t>
            </w:r>
            <w:r w:rsidR="00220EB6">
              <w:rPr>
                <w:rFonts w:ascii="Times New Roman" w:hAnsi="Times New Roman"/>
                <w:b/>
                <w:bCs/>
                <w:color w:val="999999"/>
                <w:sz w:val="24"/>
                <w:szCs w:val="24"/>
              </w:rPr>
              <w:t>, 202</w:t>
            </w:r>
            <w:r w:rsidR="00DB1896">
              <w:rPr>
                <w:rFonts w:ascii="Times New Roman" w:eastAsiaTheme="minorEastAsia" w:hAnsi="Times New Roman" w:hint="eastAsia"/>
                <w:b/>
                <w:bCs/>
                <w:color w:val="999999"/>
                <w:sz w:val="24"/>
                <w:szCs w:val="24"/>
                <w:lang w:eastAsia="zh-CN"/>
              </w:rPr>
              <w:t>6</w:t>
            </w:r>
          </w:p>
        </w:tc>
      </w:tr>
      <w:tr w:rsidR="00E840B1" w:rsidRPr="000F08EA" w14:paraId="381390ED" w14:textId="77777777" w:rsidTr="0028542A">
        <w:tc>
          <w:tcPr>
            <w:tcW w:w="3828" w:type="dxa"/>
            <w:vAlign w:val="center"/>
          </w:tcPr>
          <w:p w14:paraId="7F1001F6" w14:textId="77777777" w:rsidR="00E840B1" w:rsidRPr="000F08EA" w:rsidRDefault="00E840B1" w:rsidP="00E938E2">
            <w:pPr>
              <w:tabs>
                <w:tab w:val="left" w:pos="0"/>
                <w:tab w:val="center" w:pos="5556"/>
                <w:tab w:val="left" w:pos="5629"/>
                <w:tab w:val="left" w:pos="6529"/>
                <w:tab w:val="left" w:pos="7200"/>
                <w:tab w:val="left" w:pos="7920"/>
                <w:tab w:val="left" w:pos="8640"/>
                <w:tab w:val="left" w:pos="9360"/>
                <w:tab w:val="left" w:pos="10080"/>
                <w:tab w:val="left" w:pos="10800"/>
              </w:tabs>
              <w:spacing w:line="276" w:lineRule="auto"/>
              <w:rPr>
                <w:rFonts w:ascii="Times New Roman" w:hAnsi="Times New Roman"/>
                <w:sz w:val="24"/>
                <w:szCs w:val="24"/>
              </w:rPr>
            </w:pPr>
            <w:r w:rsidRPr="000F08EA">
              <w:rPr>
                <w:rFonts w:ascii="Times New Roman" w:hAnsi="Times New Roman"/>
                <w:sz w:val="24"/>
                <w:szCs w:val="24"/>
              </w:rPr>
              <w:t>End of Contract (COB):</w:t>
            </w:r>
          </w:p>
        </w:tc>
        <w:tc>
          <w:tcPr>
            <w:tcW w:w="6662" w:type="dxa"/>
            <w:vAlign w:val="center"/>
          </w:tcPr>
          <w:p w14:paraId="24284609" w14:textId="59582023" w:rsidR="00E840B1" w:rsidRPr="00DB1896" w:rsidRDefault="006B7DDD" w:rsidP="00E938E2">
            <w:pPr>
              <w:tabs>
                <w:tab w:val="left" w:pos="0"/>
                <w:tab w:val="center" w:pos="5556"/>
                <w:tab w:val="left" w:pos="5629"/>
                <w:tab w:val="left" w:pos="6529"/>
                <w:tab w:val="left" w:pos="7200"/>
                <w:tab w:val="left" w:pos="7920"/>
                <w:tab w:val="left" w:pos="8640"/>
                <w:tab w:val="left" w:pos="9360"/>
                <w:tab w:val="left" w:pos="10080"/>
                <w:tab w:val="left" w:pos="10800"/>
              </w:tabs>
              <w:spacing w:line="276" w:lineRule="auto"/>
              <w:rPr>
                <w:rFonts w:ascii="Times New Roman" w:eastAsiaTheme="minorEastAsia" w:hAnsi="Times New Roman"/>
                <w:b/>
                <w:bCs/>
                <w:color w:val="999999"/>
                <w:sz w:val="24"/>
                <w:szCs w:val="24"/>
                <w:lang w:eastAsia="zh-CN"/>
              </w:rPr>
            </w:pPr>
            <w:r>
              <w:rPr>
                <w:rFonts w:ascii="Times New Roman" w:hAnsi="Times New Roman"/>
                <w:b/>
                <w:bCs/>
                <w:color w:val="999999"/>
                <w:sz w:val="24"/>
                <w:szCs w:val="24"/>
              </w:rPr>
              <w:t>30 November</w:t>
            </w:r>
            <w:r w:rsidR="00B16DEF">
              <w:rPr>
                <w:rFonts w:ascii="Times New Roman" w:hAnsi="Times New Roman"/>
                <w:b/>
                <w:bCs/>
                <w:color w:val="999999"/>
                <w:sz w:val="24"/>
                <w:szCs w:val="24"/>
              </w:rPr>
              <w:t>,</w:t>
            </w:r>
            <w:r w:rsidR="00220EB6">
              <w:rPr>
                <w:rFonts w:ascii="Times New Roman" w:hAnsi="Times New Roman"/>
                <w:b/>
                <w:bCs/>
                <w:color w:val="999999"/>
                <w:sz w:val="24"/>
                <w:szCs w:val="24"/>
              </w:rPr>
              <w:t xml:space="preserve"> 202</w:t>
            </w:r>
            <w:r w:rsidR="00DB1896">
              <w:rPr>
                <w:rFonts w:ascii="Times New Roman" w:eastAsiaTheme="minorEastAsia" w:hAnsi="Times New Roman" w:hint="eastAsia"/>
                <w:b/>
                <w:bCs/>
                <w:color w:val="999999"/>
                <w:sz w:val="24"/>
                <w:szCs w:val="24"/>
                <w:lang w:eastAsia="zh-CN"/>
              </w:rPr>
              <w:t>6</w:t>
            </w:r>
          </w:p>
        </w:tc>
      </w:tr>
    </w:tbl>
    <w:p w14:paraId="61AB9CC7" w14:textId="77777777" w:rsidR="00686D10" w:rsidRDefault="00686D10" w:rsidP="0028542A">
      <w:pPr>
        <w:spacing w:line="276" w:lineRule="auto"/>
        <w:rPr>
          <w:sz w:val="22"/>
          <w:szCs w:val="22"/>
          <w:lang w:eastAsia="en-US"/>
        </w:rPr>
      </w:pPr>
    </w:p>
    <w:p w14:paraId="0FAA5F7A" w14:textId="77777777" w:rsidR="0028542A" w:rsidRPr="00686D10" w:rsidRDefault="0028542A" w:rsidP="0028542A">
      <w:pPr>
        <w:spacing w:line="276" w:lineRule="auto"/>
        <w:rPr>
          <w:sz w:val="22"/>
          <w:szCs w:val="22"/>
          <w:lang w:eastAsia="en-US"/>
        </w:rPr>
      </w:pPr>
    </w:p>
    <w:p w14:paraId="161D955A" w14:textId="77777777" w:rsidR="00D71398" w:rsidRPr="0028542A" w:rsidRDefault="00D71398" w:rsidP="0028542A">
      <w:pPr>
        <w:pStyle w:val="Heading5"/>
        <w:numPr>
          <w:ilvl w:val="0"/>
          <w:numId w:val="0"/>
        </w:numPr>
        <w:tabs>
          <w:tab w:val="left" w:pos="720"/>
        </w:tabs>
        <w:ind w:right="28"/>
        <w:jc w:val="both"/>
        <w:rPr>
          <w:szCs w:val="26"/>
          <w:u w:val="single"/>
        </w:rPr>
      </w:pPr>
      <w:r w:rsidRPr="0028542A">
        <w:rPr>
          <w:szCs w:val="26"/>
          <w:u w:val="single"/>
        </w:rPr>
        <w:t>ORGANIZATIONAL CONTEXT</w:t>
      </w:r>
    </w:p>
    <w:p w14:paraId="07F762DC" w14:textId="77777777" w:rsidR="0028542A" w:rsidRPr="0037645C" w:rsidRDefault="0028542A" w:rsidP="0028542A">
      <w:pPr>
        <w:rPr>
          <w:sz w:val="12"/>
          <w:szCs w:val="12"/>
          <w:lang w:eastAsia="en-US"/>
        </w:rPr>
      </w:pPr>
    </w:p>
    <w:p w14:paraId="38983823" w14:textId="77777777" w:rsidR="00A54FC8" w:rsidRPr="0028542A" w:rsidRDefault="00A54FC8" w:rsidP="0028542A">
      <w:pPr>
        <w:jc w:val="both"/>
        <w:rPr>
          <w:rFonts w:ascii="Times New Roman" w:hAnsi="Times New Roman"/>
          <w:color w:val="000000" w:themeColor="text1"/>
          <w:sz w:val="22"/>
          <w:szCs w:val="22"/>
        </w:rPr>
      </w:pPr>
      <w:r w:rsidRPr="0028542A">
        <w:rPr>
          <w:rFonts w:ascii="Times New Roman" w:hAnsi="Times New Roman"/>
          <w:color w:val="000000" w:themeColor="text1"/>
          <w:sz w:val="22"/>
          <w:szCs w:val="22"/>
        </w:rPr>
        <w:t xml:space="preserve">The United Nations Industrial Development Organization (UNIDO) is the specialized agency of the United Nations that promotes industrial development for poverty reduction, inclusive globalization and environmental sustainability.  The mission of UNIDO, as described in the </w:t>
      </w:r>
      <w:hyperlink r:id="rId9" w:tgtFrame="_blank" w:history="1">
        <w:r w:rsidRPr="0028542A">
          <w:rPr>
            <w:rStyle w:val="Hyperlink"/>
            <w:rFonts w:ascii="Times New Roman" w:hAnsi="Times New Roman"/>
            <w:color w:val="000000" w:themeColor="text1"/>
            <w:sz w:val="22"/>
            <w:szCs w:val="22"/>
          </w:rPr>
          <w:t>Lima Declaration</w:t>
        </w:r>
      </w:hyperlink>
      <w:r w:rsidRPr="0028542A">
        <w:rPr>
          <w:rFonts w:ascii="Times New Roman" w:hAnsi="Times New Roman"/>
          <w:i/>
          <w:iCs/>
          <w:color w:val="000000" w:themeColor="text1"/>
          <w:sz w:val="22"/>
          <w:szCs w:val="22"/>
        </w:rPr>
        <w:t xml:space="preserve"> </w:t>
      </w:r>
      <w:r w:rsidRPr="0028542A">
        <w:rPr>
          <w:rFonts w:ascii="Times New Roman" w:hAnsi="Times New Roman"/>
          <w:color w:val="000000" w:themeColor="text1"/>
          <w:sz w:val="22"/>
          <w:szCs w:val="22"/>
        </w:rPr>
        <w:t xml:space="preserve">adopted at the fifteenth session of the UNIDO General Conference in 2013 as well as the </w:t>
      </w:r>
      <w:hyperlink r:id="rId10" w:history="1">
        <w:r w:rsidRPr="0028542A">
          <w:rPr>
            <w:rStyle w:val="Hyperlink"/>
            <w:rFonts w:ascii="Times New Roman" w:hAnsi="Times New Roman"/>
            <w:color w:val="000000" w:themeColor="text1"/>
            <w:sz w:val="22"/>
            <w:szCs w:val="22"/>
          </w:rPr>
          <w:t>Abu Dhabi Declaration</w:t>
        </w:r>
      </w:hyperlink>
      <w:r w:rsidRPr="0028542A">
        <w:rPr>
          <w:rFonts w:ascii="Times New Roman" w:hAnsi="Times New Roman"/>
          <w:color w:val="000000" w:themeColor="text1"/>
          <w:sz w:val="22"/>
          <w:szCs w:val="22"/>
        </w:rPr>
        <w:t xml:space="preserve"> adopted at the eighteenth session of UNIDO General Conference in 2019, is to promote and accelerate </w:t>
      </w:r>
      <w:hyperlink r:id="rId11" w:history="1">
        <w:r w:rsidRPr="0028542A">
          <w:rPr>
            <w:rStyle w:val="Hyperlink"/>
            <w:rFonts w:ascii="Times New Roman" w:hAnsi="Times New Roman"/>
            <w:color w:val="000000" w:themeColor="text1"/>
            <w:sz w:val="22"/>
            <w:szCs w:val="22"/>
          </w:rPr>
          <w:t>inclusive and sustainable industrial development</w:t>
        </w:r>
      </w:hyperlink>
      <w:r w:rsidRPr="0028542A">
        <w:rPr>
          <w:rFonts w:ascii="Times New Roman" w:hAnsi="Times New Roman"/>
          <w:color w:val="000000" w:themeColor="text1"/>
          <w:sz w:val="22"/>
          <w:szCs w:val="22"/>
          <w:u w:val="single"/>
        </w:rPr>
        <w:t xml:space="preserve"> (ISID)</w:t>
      </w:r>
      <w:r w:rsidRPr="0028542A">
        <w:rPr>
          <w:rFonts w:ascii="Times New Roman" w:hAnsi="Times New Roman"/>
          <w:color w:val="000000" w:themeColor="text1"/>
          <w:sz w:val="22"/>
          <w:szCs w:val="22"/>
        </w:rPr>
        <w:t xml:space="preserve"> in Member States. The relevance of ISID as an integrated approach to all three pillars of sustainable development is recognized by the 2030 Agenda for Sustainable Development and the related Sustainable Development Goals (SDGs), which will frame United Nations and country efforts towards sustainable development. </w:t>
      </w:r>
      <w:hyperlink r:id="rId12" w:history="1">
        <w:r w:rsidRPr="0028542A">
          <w:rPr>
            <w:rStyle w:val="Hyperlink"/>
            <w:rFonts w:ascii="Times New Roman" w:hAnsi="Times New Roman"/>
            <w:color w:val="000000" w:themeColor="text1"/>
            <w:sz w:val="22"/>
            <w:szCs w:val="22"/>
          </w:rPr>
          <w:t>UNIDO’s mandate is fully recognized in SDG-9</w:t>
        </w:r>
      </w:hyperlink>
      <w:r w:rsidRPr="0028542A">
        <w:rPr>
          <w:rFonts w:ascii="Times New Roman" w:hAnsi="Times New Roman"/>
          <w:color w:val="000000" w:themeColor="text1"/>
          <w:sz w:val="22"/>
          <w:szCs w:val="22"/>
        </w:rPr>
        <w:t xml:space="preserve">, which calls to “Build resilient infrastructure, promote inclusive and sustainable industrialization and foster innovation”. The relevance of ISID, however, applies in greater or lesser extent to all SDGs. Accordingly, the Organization’s programmatic focus is structured in four strategic priorities: </w:t>
      </w:r>
      <w:hyperlink r:id="rId13" w:history="1">
        <w:r w:rsidRPr="0028542A">
          <w:rPr>
            <w:rStyle w:val="Hyperlink"/>
            <w:rFonts w:ascii="Times New Roman" w:hAnsi="Times New Roman"/>
            <w:color w:val="000000" w:themeColor="text1"/>
            <w:sz w:val="22"/>
            <w:szCs w:val="22"/>
          </w:rPr>
          <w:t>Creating shared prosperity</w:t>
        </w:r>
      </w:hyperlink>
      <w:r w:rsidRPr="0028542A">
        <w:rPr>
          <w:rFonts w:ascii="Times New Roman" w:hAnsi="Times New Roman"/>
          <w:color w:val="000000" w:themeColor="text1"/>
          <w:sz w:val="22"/>
          <w:szCs w:val="22"/>
        </w:rPr>
        <w:t xml:space="preserve">; </w:t>
      </w:r>
      <w:hyperlink r:id="rId14" w:history="1">
        <w:r w:rsidRPr="0028542A">
          <w:rPr>
            <w:rStyle w:val="Hyperlink"/>
            <w:rFonts w:ascii="Times New Roman" w:hAnsi="Times New Roman"/>
            <w:color w:val="000000" w:themeColor="text1"/>
            <w:sz w:val="22"/>
            <w:szCs w:val="22"/>
          </w:rPr>
          <w:t>Advancing economic competitiveness</w:t>
        </w:r>
      </w:hyperlink>
      <w:r w:rsidRPr="0028542A">
        <w:rPr>
          <w:rFonts w:ascii="Times New Roman" w:hAnsi="Times New Roman"/>
          <w:color w:val="000000" w:themeColor="text1"/>
          <w:sz w:val="22"/>
          <w:szCs w:val="22"/>
        </w:rPr>
        <w:t xml:space="preserve">; </w:t>
      </w:r>
      <w:hyperlink r:id="rId15" w:history="1">
        <w:r w:rsidRPr="0028542A">
          <w:rPr>
            <w:rStyle w:val="Hyperlink"/>
            <w:rFonts w:ascii="Times New Roman" w:hAnsi="Times New Roman"/>
            <w:color w:val="000000" w:themeColor="text1"/>
            <w:sz w:val="22"/>
            <w:szCs w:val="22"/>
          </w:rPr>
          <w:t>Safeguarding the environment</w:t>
        </w:r>
      </w:hyperlink>
      <w:r w:rsidRPr="0028542A">
        <w:rPr>
          <w:rFonts w:ascii="Times New Roman" w:hAnsi="Times New Roman"/>
          <w:color w:val="000000" w:themeColor="text1"/>
          <w:sz w:val="22"/>
          <w:szCs w:val="22"/>
        </w:rPr>
        <w:t xml:space="preserve">; and </w:t>
      </w:r>
      <w:hyperlink r:id="rId16" w:history="1">
        <w:r w:rsidRPr="0028542A">
          <w:rPr>
            <w:rStyle w:val="Hyperlink"/>
            <w:rFonts w:ascii="Times New Roman" w:hAnsi="Times New Roman"/>
            <w:color w:val="000000" w:themeColor="text1"/>
            <w:sz w:val="22"/>
            <w:szCs w:val="22"/>
          </w:rPr>
          <w:t>Strengthening knowledge and institutions</w:t>
        </w:r>
      </w:hyperlink>
      <w:r w:rsidRPr="0028542A">
        <w:rPr>
          <w:rFonts w:ascii="Times New Roman" w:hAnsi="Times New Roman"/>
          <w:color w:val="000000" w:themeColor="text1"/>
          <w:sz w:val="22"/>
          <w:szCs w:val="22"/>
        </w:rPr>
        <w:t>.</w:t>
      </w:r>
    </w:p>
    <w:p w14:paraId="42AE629E" w14:textId="77777777" w:rsidR="0028542A" w:rsidRPr="0028542A" w:rsidRDefault="0028542A" w:rsidP="0028542A">
      <w:pPr>
        <w:jc w:val="both"/>
        <w:rPr>
          <w:rFonts w:ascii="Times New Roman" w:hAnsi="Times New Roman"/>
          <w:color w:val="000000" w:themeColor="text1"/>
          <w:sz w:val="22"/>
          <w:szCs w:val="22"/>
        </w:rPr>
      </w:pPr>
    </w:p>
    <w:p w14:paraId="370A2150" w14:textId="77777777" w:rsidR="00A54FC8" w:rsidRDefault="00A54FC8" w:rsidP="0028542A">
      <w:pPr>
        <w:jc w:val="both"/>
        <w:rPr>
          <w:rFonts w:ascii="Times New Roman" w:hAnsi="Times New Roman"/>
          <w:color w:val="000000" w:themeColor="text1"/>
          <w:sz w:val="22"/>
          <w:szCs w:val="22"/>
        </w:rPr>
      </w:pPr>
      <w:r w:rsidRPr="0028542A">
        <w:rPr>
          <w:rFonts w:ascii="Times New Roman" w:hAnsi="Times New Roman"/>
          <w:color w:val="000000" w:themeColor="text1"/>
          <w:sz w:val="22"/>
          <w:szCs w:val="22"/>
        </w:rPr>
        <w:t xml:space="preserve">Each of these programmatic fields of activity contains a number of individual </w:t>
      </w:r>
      <w:proofErr w:type="spellStart"/>
      <w:r w:rsidRPr="0028542A">
        <w:rPr>
          <w:rFonts w:ascii="Times New Roman" w:hAnsi="Times New Roman"/>
          <w:color w:val="000000" w:themeColor="text1"/>
          <w:sz w:val="22"/>
          <w:szCs w:val="22"/>
        </w:rPr>
        <w:t>programmes</w:t>
      </w:r>
      <w:proofErr w:type="spellEnd"/>
      <w:r w:rsidRPr="0028542A">
        <w:rPr>
          <w:rFonts w:ascii="Times New Roman" w:hAnsi="Times New Roman"/>
          <w:color w:val="000000" w:themeColor="text1"/>
          <w:sz w:val="22"/>
          <w:szCs w:val="22"/>
        </w:rPr>
        <w:t>, which are implemented in a holistic manner to achieve effective outcomes and impacts through UNIDO’s four enabling functions: (</w:t>
      </w:r>
      <w:proofErr w:type="spellStart"/>
      <w:r w:rsidRPr="0028542A">
        <w:rPr>
          <w:rFonts w:ascii="Times New Roman" w:hAnsi="Times New Roman"/>
          <w:color w:val="000000" w:themeColor="text1"/>
          <w:sz w:val="22"/>
          <w:szCs w:val="22"/>
        </w:rPr>
        <w:t>i</w:t>
      </w:r>
      <w:proofErr w:type="spellEnd"/>
      <w:r w:rsidRPr="0028542A">
        <w:rPr>
          <w:rFonts w:ascii="Times New Roman" w:hAnsi="Times New Roman"/>
          <w:color w:val="000000" w:themeColor="text1"/>
          <w:sz w:val="22"/>
          <w:szCs w:val="22"/>
        </w:rPr>
        <w:t>) technical cooperation; (ii) analytical and research functions and policy advisory services; (iii) normative functions and standards and quality-related activities; and (iv) convening and partnerships for knowledge transfer, networking and industrial cooperation. Such core functions are carried out in Departments/Offices in its Headquarters, Regional Offices and Hubs and Country Offices.</w:t>
      </w:r>
    </w:p>
    <w:p w14:paraId="34083319" w14:textId="77777777" w:rsidR="00220EB6" w:rsidRPr="0028542A" w:rsidRDefault="00220EB6" w:rsidP="0028542A">
      <w:pPr>
        <w:jc w:val="both"/>
        <w:rPr>
          <w:rFonts w:ascii="Times New Roman" w:hAnsi="Times New Roman"/>
          <w:color w:val="000000" w:themeColor="text1"/>
          <w:sz w:val="22"/>
          <w:szCs w:val="22"/>
        </w:rPr>
      </w:pPr>
    </w:p>
    <w:p w14:paraId="13601F77" w14:textId="77777777" w:rsidR="00220EB6" w:rsidRDefault="00220EB6" w:rsidP="00220EB6">
      <w:pPr>
        <w:jc w:val="both"/>
        <w:rPr>
          <w:rFonts w:ascii="Times New Roman" w:hAnsi="Times New Roman"/>
          <w:color w:val="000000" w:themeColor="text1"/>
          <w:sz w:val="22"/>
          <w:szCs w:val="22"/>
        </w:rPr>
      </w:pPr>
      <w:r w:rsidRPr="00220EB6">
        <w:rPr>
          <w:rFonts w:ascii="Times New Roman" w:hAnsi="Times New Roman"/>
          <w:color w:val="000000" w:themeColor="text1"/>
          <w:sz w:val="22"/>
          <w:szCs w:val="22"/>
        </w:rPr>
        <w:t>The Directorate of Technical Cooperation and Sustainable Industrial Development (TCS), headed by a Managing Director, oversees the Organization's development of capacities for industrial development as well as industrial policy advice, statistics and research activities and the Organization's normative contribution to Member States and global development community in achieving the SDGs. The Directorate also ensures the application of strategies and interventions for sustainable industrial development related to Environment, Energy, SMEs, Competitiveness and Job creation, as well as Digitalization and Artificial Intelligence. Through coordination in-house and with Member States and industry stakeholders, it ensures that the services provided in these areas contribute toward effective and appropriate technical, business and policy solutions and are focused on results and on realizing any potential for scaling up and positioning UNIDO as a leading platform for industrial development in developing countries and global fora.</w:t>
      </w:r>
    </w:p>
    <w:p w14:paraId="7C7DEA43" w14:textId="77777777" w:rsidR="00220EB6" w:rsidRPr="00220EB6" w:rsidRDefault="00220EB6" w:rsidP="00220EB6">
      <w:pPr>
        <w:jc w:val="both"/>
        <w:rPr>
          <w:rFonts w:ascii="Times New Roman" w:hAnsi="Times New Roman"/>
          <w:color w:val="000000" w:themeColor="text1"/>
          <w:sz w:val="22"/>
          <w:szCs w:val="22"/>
        </w:rPr>
      </w:pPr>
    </w:p>
    <w:p w14:paraId="69A3C45C" w14:textId="79847BEA" w:rsidR="00220EB6" w:rsidRDefault="00220EB6" w:rsidP="00220EB6">
      <w:pPr>
        <w:jc w:val="both"/>
        <w:rPr>
          <w:rFonts w:ascii="Times New Roman" w:hAnsi="Times New Roman"/>
          <w:color w:val="000000" w:themeColor="text1"/>
          <w:sz w:val="22"/>
          <w:szCs w:val="22"/>
        </w:rPr>
      </w:pPr>
      <w:r w:rsidRPr="00220EB6">
        <w:rPr>
          <w:rFonts w:ascii="Times New Roman" w:hAnsi="Times New Roman"/>
          <w:color w:val="000000" w:themeColor="text1"/>
          <w:sz w:val="22"/>
          <w:szCs w:val="22"/>
        </w:rPr>
        <w:t>The Directorate houses the technical Divisions of Capacity Development and Industrial Policy Advice (TCS/CAP); Circular Economy and Environmental Protection (TCS/CEP); Decarbonization and Sustainable Energy (TCS/DSE); SMEs, Competitiveness and Job Creation (TCS/SME); and Digital Transformation and AI Strategies (TCS/DAS). The Directorate also ensures close coordination and collaboration among the Divisions as well as with relevant entities in the Directorate of Global Partnerships and External Relations (GLO) and the Directorate of SDG Innovation and Economic Transformation (IET).</w:t>
      </w:r>
    </w:p>
    <w:p w14:paraId="2678F1BF" w14:textId="77777777" w:rsidR="00220EB6" w:rsidRPr="00220EB6" w:rsidRDefault="00220EB6" w:rsidP="00220EB6">
      <w:pPr>
        <w:jc w:val="both"/>
        <w:rPr>
          <w:rFonts w:ascii="Times New Roman" w:hAnsi="Times New Roman"/>
          <w:color w:val="000000" w:themeColor="text1"/>
          <w:sz w:val="22"/>
          <w:szCs w:val="22"/>
        </w:rPr>
      </w:pPr>
    </w:p>
    <w:p w14:paraId="04B5DA39" w14:textId="4FA042AD" w:rsidR="00C552A6" w:rsidRPr="00C552A6" w:rsidRDefault="00C552A6" w:rsidP="00C552A6">
      <w:pPr>
        <w:jc w:val="both"/>
        <w:rPr>
          <w:rFonts w:ascii="Times New Roman" w:hAnsi="Times New Roman"/>
          <w:color w:val="000000" w:themeColor="text1"/>
          <w:sz w:val="22"/>
          <w:szCs w:val="22"/>
        </w:rPr>
      </w:pPr>
      <w:r w:rsidRPr="00C552A6">
        <w:rPr>
          <w:rFonts w:ascii="Times New Roman" w:hAnsi="Times New Roman"/>
          <w:color w:val="000000" w:themeColor="text1"/>
          <w:sz w:val="22"/>
          <w:szCs w:val="22"/>
        </w:rPr>
        <w:t>Under the supervision of the Managing Director of the Directorate of Technical Cooperation and</w:t>
      </w:r>
      <w:r>
        <w:rPr>
          <w:rFonts w:ascii="Times New Roman" w:hAnsi="Times New Roman"/>
          <w:color w:val="000000" w:themeColor="text1"/>
          <w:sz w:val="22"/>
          <w:szCs w:val="22"/>
        </w:rPr>
        <w:t xml:space="preserve"> </w:t>
      </w:r>
      <w:r w:rsidRPr="00C552A6">
        <w:rPr>
          <w:rFonts w:ascii="Times New Roman" w:hAnsi="Times New Roman"/>
          <w:color w:val="000000" w:themeColor="text1"/>
          <w:sz w:val="22"/>
          <w:szCs w:val="22"/>
        </w:rPr>
        <w:t>Sustainable Industrial Development (TCS), and in close coordination with other organizational</w:t>
      </w:r>
      <w:r>
        <w:rPr>
          <w:rFonts w:ascii="Times New Roman" w:hAnsi="Times New Roman"/>
          <w:color w:val="000000" w:themeColor="text1"/>
          <w:sz w:val="22"/>
          <w:szCs w:val="22"/>
        </w:rPr>
        <w:t xml:space="preserve"> </w:t>
      </w:r>
      <w:r w:rsidRPr="00C552A6">
        <w:rPr>
          <w:rFonts w:ascii="Times New Roman" w:hAnsi="Times New Roman"/>
          <w:color w:val="000000" w:themeColor="text1"/>
          <w:sz w:val="22"/>
          <w:szCs w:val="22"/>
        </w:rPr>
        <w:t>entities within UNIDO, the Division of MSME Competitiveness, Quality and Job Creation</w:t>
      </w:r>
      <w:r>
        <w:rPr>
          <w:rFonts w:ascii="Times New Roman" w:hAnsi="Times New Roman"/>
          <w:color w:val="000000" w:themeColor="text1"/>
          <w:sz w:val="22"/>
          <w:szCs w:val="22"/>
        </w:rPr>
        <w:t xml:space="preserve"> </w:t>
      </w:r>
      <w:r w:rsidRPr="00C552A6">
        <w:rPr>
          <w:rFonts w:ascii="Times New Roman" w:hAnsi="Times New Roman"/>
          <w:color w:val="000000" w:themeColor="text1"/>
          <w:sz w:val="22"/>
          <w:szCs w:val="22"/>
        </w:rPr>
        <w:t>(TCS/SME) works towards increasing the competitiveness of industries in developing countries and</w:t>
      </w:r>
      <w:r>
        <w:rPr>
          <w:rFonts w:ascii="Times New Roman" w:hAnsi="Times New Roman"/>
          <w:color w:val="000000" w:themeColor="text1"/>
          <w:sz w:val="22"/>
          <w:szCs w:val="22"/>
        </w:rPr>
        <w:t xml:space="preserve"> </w:t>
      </w:r>
      <w:r w:rsidRPr="00C552A6">
        <w:rPr>
          <w:rFonts w:ascii="Times New Roman" w:hAnsi="Times New Roman"/>
          <w:color w:val="000000" w:themeColor="text1"/>
          <w:sz w:val="22"/>
          <w:szCs w:val="22"/>
        </w:rPr>
        <w:t>countries in transition, especially emphasizing business development of MSMEs engaged in</w:t>
      </w:r>
    </w:p>
    <w:p w14:paraId="62240D51" w14:textId="0C7F4EF9" w:rsidR="00C552A6" w:rsidRDefault="00C552A6" w:rsidP="00C552A6">
      <w:pPr>
        <w:jc w:val="both"/>
        <w:rPr>
          <w:rFonts w:ascii="Times New Roman" w:hAnsi="Times New Roman"/>
          <w:color w:val="000000" w:themeColor="text1"/>
          <w:sz w:val="22"/>
          <w:szCs w:val="22"/>
        </w:rPr>
      </w:pPr>
      <w:r w:rsidRPr="00C552A6">
        <w:rPr>
          <w:rFonts w:ascii="Times New Roman" w:hAnsi="Times New Roman"/>
          <w:color w:val="000000" w:themeColor="text1"/>
          <w:sz w:val="22"/>
          <w:szCs w:val="22"/>
        </w:rPr>
        <w:lastRenderedPageBreak/>
        <w:t>manufacturing and creating jobs therein. It aims at increasing competitiveness among MSMEs in</w:t>
      </w:r>
      <w:r>
        <w:rPr>
          <w:rFonts w:ascii="Times New Roman" w:hAnsi="Times New Roman"/>
          <w:color w:val="000000" w:themeColor="text1"/>
          <w:sz w:val="22"/>
          <w:szCs w:val="22"/>
        </w:rPr>
        <w:t xml:space="preserve"> </w:t>
      </w:r>
      <w:r w:rsidRPr="00C552A6">
        <w:rPr>
          <w:rFonts w:ascii="Times New Roman" w:hAnsi="Times New Roman"/>
          <w:color w:val="000000" w:themeColor="text1"/>
          <w:sz w:val="22"/>
          <w:szCs w:val="22"/>
        </w:rPr>
        <w:t>two interconnected ways: first, by modernizing businesses through the transfer of advanced</w:t>
      </w:r>
      <w:r>
        <w:rPr>
          <w:rFonts w:ascii="Times New Roman" w:hAnsi="Times New Roman"/>
          <w:color w:val="000000" w:themeColor="text1"/>
          <w:sz w:val="22"/>
          <w:szCs w:val="22"/>
        </w:rPr>
        <w:t xml:space="preserve"> </w:t>
      </w:r>
      <w:r w:rsidRPr="00C552A6">
        <w:rPr>
          <w:rFonts w:ascii="Times New Roman" w:hAnsi="Times New Roman"/>
          <w:color w:val="000000" w:themeColor="text1"/>
          <w:sz w:val="22"/>
          <w:szCs w:val="22"/>
        </w:rPr>
        <w:t>technologies adapted to local conditions, product innovation, productivity improvement and</w:t>
      </w:r>
      <w:r>
        <w:rPr>
          <w:rFonts w:ascii="Times New Roman" w:hAnsi="Times New Roman"/>
          <w:color w:val="000000" w:themeColor="text1"/>
          <w:sz w:val="22"/>
          <w:szCs w:val="22"/>
        </w:rPr>
        <w:t xml:space="preserve"> </w:t>
      </w:r>
      <w:r w:rsidRPr="00C552A6">
        <w:rPr>
          <w:rFonts w:ascii="Times New Roman" w:hAnsi="Times New Roman"/>
          <w:color w:val="000000" w:themeColor="text1"/>
          <w:sz w:val="22"/>
          <w:szCs w:val="22"/>
        </w:rPr>
        <w:t>upgrading, developing market and value chain readiness as well as improved access to finance; and</w:t>
      </w:r>
      <w:r>
        <w:rPr>
          <w:rFonts w:ascii="Times New Roman" w:hAnsi="Times New Roman"/>
          <w:color w:val="000000" w:themeColor="text1"/>
          <w:sz w:val="22"/>
          <w:szCs w:val="22"/>
        </w:rPr>
        <w:t xml:space="preserve"> </w:t>
      </w:r>
      <w:r w:rsidRPr="00C552A6">
        <w:rPr>
          <w:rFonts w:ascii="Times New Roman" w:hAnsi="Times New Roman"/>
          <w:color w:val="000000" w:themeColor="text1"/>
          <w:sz w:val="22"/>
          <w:szCs w:val="22"/>
        </w:rPr>
        <w:t>second, by improving the quality of MSME manufactured products and their compliance with</w:t>
      </w:r>
      <w:r>
        <w:rPr>
          <w:rFonts w:ascii="Times New Roman" w:hAnsi="Times New Roman"/>
          <w:color w:val="000000" w:themeColor="text1"/>
          <w:sz w:val="22"/>
          <w:szCs w:val="22"/>
        </w:rPr>
        <w:t xml:space="preserve"> </w:t>
      </w:r>
      <w:r w:rsidRPr="00C552A6">
        <w:rPr>
          <w:rFonts w:ascii="Times New Roman" w:hAnsi="Times New Roman"/>
          <w:color w:val="000000" w:themeColor="text1"/>
          <w:sz w:val="22"/>
          <w:szCs w:val="22"/>
        </w:rPr>
        <w:t>market requirements through capacity building for the development of industrial production and</w:t>
      </w:r>
      <w:r>
        <w:rPr>
          <w:rFonts w:ascii="Times New Roman" w:hAnsi="Times New Roman"/>
          <w:color w:val="000000" w:themeColor="text1"/>
          <w:sz w:val="22"/>
          <w:szCs w:val="22"/>
        </w:rPr>
        <w:t xml:space="preserve"> </w:t>
      </w:r>
      <w:r w:rsidRPr="00C552A6">
        <w:rPr>
          <w:rFonts w:ascii="Times New Roman" w:hAnsi="Times New Roman"/>
          <w:color w:val="000000" w:themeColor="text1"/>
          <w:sz w:val="22"/>
          <w:szCs w:val="22"/>
        </w:rPr>
        <w:t>trade-related quality infrastructure including for standardization, metrology, accreditation and of</w:t>
      </w:r>
      <w:r>
        <w:rPr>
          <w:rFonts w:ascii="Times New Roman" w:hAnsi="Times New Roman"/>
          <w:color w:val="000000" w:themeColor="text1"/>
          <w:sz w:val="22"/>
          <w:szCs w:val="22"/>
        </w:rPr>
        <w:t xml:space="preserve"> </w:t>
      </w:r>
      <w:r w:rsidRPr="00C552A6">
        <w:rPr>
          <w:rFonts w:ascii="Times New Roman" w:hAnsi="Times New Roman"/>
          <w:color w:val="000000" w:themeColor="text1"/>
          <w:sz w:val="22"/>
          <w:szCs w:val="22"/>
        </w:rPr>
        <w:t>conformity assessment service institutions (testing, certification, inspection and calibration) and the</w:t>
      </w:r>
      <w:r>
        <w:rPr>
          <w:rFonts w:ascii="Times New Roman" w:hAnsi="Times New Roman"/>
          <w:color w:val="000000" w:themeColor="text1"/>
          <w:sz w:val="22"/>
          <w:szCs w:val="22"/>
        </w:rPr>
        <w:t xml:space="preserve"> </w:t>
      </w:r>
      <w:r w:rsidRPr="00C552A6">
        <w:rPr>
          <w:rFonts w:ascii="Times New Roman" w:hAnsi="Times New Roman"/>
          <w:color w:val="000000" w:themeColor="text1"/>
          <w:sz w:val="22"/>
          <w:szCs w:val="22"/>
        </w:rPr>
        <w:t>strengthening of their capacities.</w:t>
      </w:r>
      <w:r w:rsidRPr="00C552A6">
        <w:rPr>
          <w:rFonts w:ascii="Times New Roman" w:hAnsi="Times New Roman"/>
          <w:color w:val="000000" w:themeColor="text1"/>
          <w:sz w:val="22"/>
          <w:szCs w:val="22"/>
        </w:rPr>
        <w:cr/>
      </w:r>
    </w:p>
    <w:p w14:paraId="078C0149" w14:textId="55678AF7" w:rsidR="00C552A6" w:rsidRPr="0028542A" w:rsidRDefault="00C552A6" w:rsidP="00C552A6">
      <w:pPr>
        <w:jc w:val="both"/>
        <w:rPr>
          <w:rFonts w:ascii="Times New Roman" w:hAnsi="Times New Roman"/>
          <w:color w:val="000000" w:themeColor="text1"/>
          <w:sz w:val="22"/>
          <w:szCs w:val="22"/>
        </w:rPr>
      </w:pPr>
      <w:r w:rsidRPr="00C552A6">
        <w:rPr>
          <w:rFonts w:ascii="Times New Roman" w:hAnsi="Times New Roman"/>
          <w:color w:val="000000" w:themeColor="text1"/>
          <w:sz w:val="22"/>
          <w:szCs w:val="22"/>
        </w:rPr>
        <w:t>The internship position is located under the Competitiveness, Quality and Compliance Unit (TCS/SME/CQC)</w:t>
      </w:r>
      <w:r>
        <w:rPr>
          <w:rFonts w:ascii="Times New Roman" w:hAnsi="Times New Roman"/>
          <w:color w:val="000000" w:themeColor="text1"/>
          <w:sz w:val="22"/>
          <w:szCs w:val="22"/>
        </w:rPr>
        <w:t xml:space="preserve">. The </w:t>
      </w:r>
      <w:r w:rsidRPr="00C552A6">
        <w:rPr>
          <w:rFonts w:ascii="Times New Roman" w:hAnsi="Times New Roman"/>
          <w:color w:val="000000" w:themeColor="text1"/>
          <w:sz w:val="22"/>
          <w:szCs w:val="22"/>
        </w:rPr>
        <w:t>Unit builds national and regional</w:t>
      </w:r>
      <w:r>
        <w:rPr>
          <w:rFonts w:ascii="Times New Roman" w:hAnsi="Times New Roman"/>
          <w:color w:val="000000" w:themeColor="text1"/>
          <w:sz w:val="22"/>
          <w:szCs w:val="22"/>
        </w:rPr>
        <w:t xml:space="preserve"> </w:t>
      </w:r>
      <w:r w:rsidRPr="00C552A6">
        <w:rPr>
          <w:rFonts w:ascii="Times New Roman" w:hAnsi="Times New Roman"/>
          <w:color w:val="000000" w:themeColor="text1"/>
          <w:sz w:val="22"/>
          <w:szCs w:val="22"/>
        </w:rPr>
        <w:t>production and quality infrastructure systems, with an emphasis on providing internationally</w:t>
      </w:r>
      <w:r>
        <w:rPr>
          <w:rFonts w:ascii="Times New Roman" w:hAnsi="Times New Roman"/>
          <w:color w:val="000000" w:themeColor="text1"/>
          <w:sz w:val="22"/>
          <w:szCs w:val="22"/>
        </w:rPr>
        <w:t xml:space="preserve"> </w:t>
      </w:r>
      <w:r w:rsidRPr="00C552A6">
        <w:rPr>
          <w:rFonts w:ascii="Times New Roman" w:hAnsi="Times New Roman"/>
          <w:color w:val="000000" w:themeColor="text1"/>
          <w:sz w:val="22"/>
          <w:szCs w:val="22"/>
        </w:rPr>
        <w:t>recognized services, facilitating MSME participation in regional and global value chains;</w:t>
      </w:r>
      <w:r>
        <w:rPr>
          <w:rFonts w:ascii="Times New Roman" w:hAnsi="Times New Roman"/>
          <w:color w:val="000000" w:themeColor="text1"/>
          <w:sz w:val="22"/>
          <w:szCs w:val="22"/>
        </w:rPr>
        <w:t xml:space="preserve"> </w:t>
      </w:r>
      <w:r w:rsidRPr="00C552A6">
        <w:rPr>
          <w:rFonts w:ascii="Times New Roman" w:hAnsi="Times New Roman"/>
          <w:color w:val="000000" w:themeColor="text1"/>
          <w:sz w:val="22"/>
          <w:szCs w:val="22"/>
        </w:rPr>
        <w:t>strengthening institutional quality infrastructure capacities; building conformity assessment</w:t>
      </w:r>
      <w:r>
        <w:rPr>
          <w:rFonts w:ascii="Times New Roman" w:hAnsi="Times New Roman"/>
          <w:color w:val="000000" w:themeColor="text1"/>
          <w:sz w:val="22"/>
          <w:szCs w:val="22"/>
        </w:rPr>
        <w:t xml:space="preserve"> </w:t>
      </w:r>
      <w:r w:rsidRPr="00C552A6">
        <w:rPr>
          <w:rFonts w:ascii="Times New Roman" w:hAnsi="Times New Roman"/>
          <w:color w:val="000000" w:themeColor="text1"/>
          <w:sz w:val="22"/>
          <w:szCs w:val="22"/>
        </w:rPr>
        <w:t>capacities; and supporting market access and quality awareness with the public sector, economic</w:t>
      </w:r>
      <w:r w:rsidR="00670C53">
        <w:rPr>
          <w:rFonts w:ascii="Times New Roman" w:hAnsi="Times New Roman"/>
          <w:color w:val="000000" w:themeColor="text1"/>
          <w:sz w:val="22"/>
          <w:szCs w:val="22"/>
        </w:rPr>
        <w:t xml:space="preserve"> </w:t>
      </w:r>
      <w:r w:rsidRPr="00C552A6">
        <w:rPr>
          <w:rFonts w:ascii="Times New Roman" w:hAnsi="Times New Roman"/>
          <w:color w:val="000000" w:themeColor="text1"/>
          <w:sz w:val="22"/>
          <w:szCs w:val="22"/>
        </w:rPr>
        <w:t>operators and consumers, placing a special emphasis on capacitating MSMEs.</w:t>
      </w:r>
    </w:p>
    <w:p w14:paraId="1F04A942" w14:textId="77777777" w:rsidR="00D71398" w:rsidRPr="0028542A" w:rsidRDefault="00D71398" w:rsidP="00A54FC8">
      <w:pPr>
        <w:pStyle w:val="Heading5"/>
        <w:numPr>
          <w:ilvl w:val="0"/>
          <w:numId w:val="0"/>
        </w:numPr>
        <w:tabs>
          <w:tab w:val="left" w:pos="720"/>
        </w:tabs>
        <w:jc w:val="both"/>
        <w:rPr>
          <w:b w:val="0"/>
          <w:sz w:val="22"/>
          <w:szCs w:val="22"/>
          <w:u w:val="single"/>
        </w:rPr>
      </w:pPr>
    </w:p>
    <w:p w14:paraId="6E6DD6D7" w14:textId="77777777" w:rsidR="00D71398" w:rsidRPr="0028542A" w:rsidRDefault="00D71398" w:rsidP="0028542A">
      <w:pPr>
        <w:pStyle w:val="Heading5"/>
        <w:numPr>
          <w:ilvl w:val="0"/>
          <w:numId w:val="0"/>
        </w:numPr>
        <w:tabs>
          <w:tab w:val="left" w:pos="720"/>
        </w:tabs>
        <w:ind w:left="1008" w:hanging="1008"/>
        <w:jc w:val="both"/>
        <w:rPr>
          <w:u w:val="single"/>
        </w:rPr>
      </w:pPr>
      <w:r w:rsidRPr="0028542A">
        <w:rPr>
          <w:u w:val="single"/>
        </w:rPr>
        <w:t>GENERIC DUTIES AND RESPONSIBILITIES</w:t>
      </w:r>
    </w:p>
    <w:p w14:paraId="06D7ED05" w14:textId="77777777" w:rsidR="0028542A" w:rsidRPr="0037645C" w:rsidRDefault="0028542A" w:rsidP="0028542A">
      <w:pPr>
        <w:rPr>
          <w:sz w:val="12"/>
          <w:szCs w:val="12"/>
          <w:lang w:eastAsia="en-US"/>
        </w:rPr>
      </w:pPr>
    </w:p>
    <w:p w14:paraId="24AC967C" w14:textId="1BC38070" w:rsidR="00D71398" w:rsidRPr="0028542A" w:rsidRDefault="0028542A" w:rsidP="0028542A">
      <w:pPr>
        <w:pStyle w:val="Normal10"/>
        <w:shd w:val="clear" w:color="auto" w:fill="FFFFFF"/>
        <w:spacing w:before="0" w:beforeAutospacing="0" w:after="120" w:afterAutospacing="0"/>
        <w:jc w:val="both"/>
        <w:rPr>
          <w:sz w:val="22"/>
          <w:szCs w:val="22"/>
        </w:rPr>
      </w:pPr>
      <w:r w:rsidRPr="0028542A">
        <w:rPr>
          <w:sz w:val="22"/>
          <w:szCs w:val="22"/>
        </w:rPr>
        <w:t xml:space="preserve">The Intern shall work under the direct supervision of an officer designated by the </w:t>
      </w:r>
      <w:r w:rsidRPr="008D2297">
        <w:rPr>
          <w:sz w:val="22"/>
          <w:szCs w:val="22"/>
        </w:rPr>
        <w:t xml:space="preserve">Chief of </w:t>
      </w:r>
      <w:r w:rsidR="008D2297" w:rsidRPr="008D2297">
        <w:rPr>
          <w:sz w:val="22"/>
          <w:szCs w:val="22"/>
        </w:rPr>
        <w:t xml:space="preserve">TCS/SME </w:t>
      </w:r>
      <w:r w:rsidRPr="0028542A">
        <w:rPr>
          <w:sz w:val="22"/>
          <w:szCs w:val="22"/>
        </w:rPr>
        <w:t xml:space="preserve">and </w:t>
      </w:r>
      <w:r>
        <w:rPr>
          <w:sz w:val="22"/>
          <w:szCs w:val="22"/>
        </w:rPr>
        <w:t xml:space="preserve">shall </w:t>
      </w:r>
      <w:r w:rsidR="00D71398" w:rsidRPr="0028542A">
        <w:rPr>
          <w:sz w:val="22"/>
          <w:szCs w:val="22"/>
        </w:rPr>
        <w:t>be engaged as follows:</w:t>
      </w:r>
    </w:p>
    <w:p w14:paraId="0C15D955" w14:textId="55050EFA" w:rsidR="00D71398" w:rsidRPr="0028542A" w:rsidRDefault="00D71398" w:rsidP="00A54FC8">
      <w:pPr>
        <w:numPr>
          <w:ilvl w:val="0"/>
          <w:numId w:val="10"/>
        </w:numPr>
        <w:spacing w:after="120"/>
        <w:jc w:val="both"/>
        <w:rPr>
          <w:rFonts w:ascii="Times New Roman" w:hAnsi="Times New Roman"/>
          <w:sz w:val="22"/>
          <w:szCs w:val="22"/>
        </w:rPr>
      </w:pPr>
      <w:r w:rsidRPr="0028542A">
        <w:rPr>
          <w:rFonts w:ascii="Times New Roman" w:hAnsi="Times New Roman"/>
          <w:sz w:val="22"/>
          <w:szCs w:val="22"/>
        </w:rPr>
        <w:t xml:space="preserve">Exposed to the regular core functions of the </w:t>
      </w:r>
      <w:r w:rsidR="008D2297">
        <w:rPr>
          <w:rFonts w:ascii="Times New Roman" w:hAnsi="Times New Roman"/>
          <w:sz w:val="22"/>
          <w:szCs w:val="22"/>
        </w:rPr>
        <w:t>TCS/SME/CQC</w:t>
      </w:r>
      <w:r w:rsidRPr="0028542A">
        <w:rPr>
          <w:rFonts w:ascii="Times New Roman" w:hAnsi="Times New Roman"/>
          <w:sz w:val="22"/>
          <w:szCs w:val="22"/>
        </w:rPr>
        <w:t xml:space="preserve"> and as such shall have the</w:t>
      </w:r>
      <w:r w:rsidR="00E938E2" w:rsidRPr="0028542A">
        <w:rPr>
          <w:rFonts w:ascii="Times New Roman" w:hAnsi="Times New Roman"/>
          <w:sz w:val="22"/>
          <w:szCs w:val="22"/>
        </w:rPr>
        <w:t xml:space="preserve"> opportunity to observe the day-to-</w:t>
      </w:r>
      <w:r w:rsidRPr="0028542A">
        <w:rPr>
          <w:rFonts w:ascii="Times New Roman" w:hAnsi="Times New Roman"/>
          <w:sz w:val="22"/>
          <w:szCs w:val="22"/>
        </w:rPr>
        <w:t>day operations and engage in on-the-job training in specific actions delegated by the Supervisor.</w:t>
      </w:r>
    </w:p>
    <w:p w14:paraId="3D3F53E4" w14:textId="77777777" w:rsidR="00AB5132" w:rsidRDefault="00D71398" w:rsidP="00A54FC8">
      <w:pPr>
        <w:numPr>
          <w:ilvl w:val="0"/>
          <w:numId w:val="10"/>
        </w:numPr>
        <w:spacing w:after="120"/>
        <w:ind w:left="714" w:hanging="357"/>
        <w:jc w:val="both"/>
        <w:rPr>
          <w:rFonts w:ascii="Times New Roman" w:hAnsi="Times New Roman"/>
          <w:sz w:val="22"/>
          <w:szCs w:val="22"/>
        </w:rPr>
      </w:pPr>
      <w:r w:rsidRPr="0028542A">
        <w:rPr>
          <w:rFonts w:ascii="Times New Roman" w:hAnsi="Times New Roman"/>
          <w:sz w:val="22"/>
          <w:szCs w:val="22"/>
        </w:rPr>
        <w:t>Engaged in a specific self-contained assignment described below:</w:t>
      </w:r>
    </w:p>
    <w:p w14:paraId="5E2BDE2C" w14:textId="4C9C320E" w:rsidR="00533256" w:rsidRPr="008D2297" w:rsidRDefault="008D2297" w:rsidP="00533256">
      <w:pPr>
        <w:pStyle w:val="ListParagraph"/>
        <w:numPr>
          <w:ilvl w:val="0"/>
          <w:numId w:val="15"/>
        </w:numPr>
        <w:spacing w:after="120"/>
        <w:ind w:left="1080"/>
        <w:jc w:val="both"/>
        <w:rPr>
          <w:rFonts w:ascii="Times New Roman" w:hAnsi="Times New Roman"/>
          <w:sz w:val="22"/>
          <w:szCs w:val="22"/>
        </w:rPr>
      </w:pPr>
      <w:r w:rsidRPr="00077F06">
        <w:rPr>
          <w:rFonts w:ascii="Times New Roman" w:hAnsi="Times New Roman"/>
          <w:sz w:val="22"/>
          <w:szCs w:val="22"/>
          <w:u w:val="single"/>
        </w:rPr>
        <w:t>Support in Technical Cooperation Initiatives:</w:t>
      </w:r>
      <w:r w:rsidRPr="008D2297">
        <w:rPr>
          <w:rFonts w:ascii="Times New Roman" w:hAnsi="Times New Roman"/>
          <w:sz w:val="22"/>
          <w:szCs w:val="22"/>
        </w:rPr>
        <w:t xml:space="preserve"> </w:t>
      </w:r>
      <w:r w:rsidR="00EA7328">
        <w:rPr>
          <w:rFonts w:ascii="Times New Roman" w:hAnsi="Times New Roman"/>
          <w:sz w:val="22"/>
          <w:szCs w:val="22"/>
        </w:rPr>
        <w:t>Familiarize with UNIDO TC guidelines and a</w:t>
      </w:r>
      <w:r w:rsidRPr="008D2297">
        <w:rPr>
          <w:rFonts w:ascii="Times New Roman" w:hAnsi="Times New Roman"/>
          <w:sz w:val="22"/>
          <w:szCs w:val="22"/>
        </w:rPr>
        <w:t>ssist the PM in project conceptualization and formulation</w:t>
      </w:r>
      <w:r w:rsidR="008176C5">
        <w:rPr>
          <w:rFonts w:ascii="Times New Roman" w:eastAsiaTheme="minorEastAsia" w:hAnsi="Times New Roman" w:hint="eastAsia"/>
          <w:sz w:val="22"/>
          <w:szCs w:val="22"/>
          <w:lang w:eastAsia="zh-CN"/>
        </w:rPr>
        <w:t xml:space="preserve"> to support </w:t>
      </w:r>
      <w:r w:rsidR="002D7C82">
        <w:rPr>
          <w:rFonts w:ascii="Times New Roman" w:eastAsiaTheme="minorEastAsia" w:hAnsi="Times New Roman" w:hint="eastAsia"/>
          <w:sz w:val="22"/>
          <w:szCs w:val="22"/>
          <w:lang w:eastAsia="zh-CN"/>
        </w:rPr>
        <w:t xml:space="preserve">decarbonization of the construction sector and sustainable or </w:t>
      </w:r>
      <w:r w:rsidR="002D7C82">
        <w:rPr>
          <w:rFonts w:ascii="Times New Roman" w:eastAsiaTheme="minorEastAsia" w:hAnsi="Times New Roman"/>
          <w:sz w:val="22"/>
          <w:szCs w:val="22"/>
          <w:lang w:eastAsia="zh-CN"/>
        </w:rPr>
        <w:t>climate</w:t>
      </w:r>
      <w:r w:rsidR="002D7C82">
        <w:rPr>
          <w:rFonts w:ascii="Times New Roman" w:eastAsiaTheme="minorEastAsia" w:hAnsi="Times New Roman" w:hint="eastAsia"/>
          <w:sz w:val="22"/>
          <w:szCs w:val="22"/>
          <w:lang w:eastAsia="zh-CN"/>
        </w:rPr>
        <w:t xml:space="preserve">-friendly </w:t>
      </w:r>
      <w:r w:rsidR="002D7C82">
        <w:rPr>
          <w:rFonts w:ascii="Times New Roman" w:eastAsiaTheme="minorEastAsia" w:hAnsi="Times New Roman"/>
          <w:sz w:val="22"/>
          <w:szCs w:val="22"/>
          <w:lang w:eastAsia="zh-CN"/>
        </w:rPr>
        <w:t>construction</w:t>
      </w:r>
      <w:r w:rsidR="002D7C82">
        <w:rPr>
          <w:rFonts w:ascii="Times New Roman" w:eastAsiaTheme="minorEastAsia" w:hAnsi="Times New Roman" w:hint="eastAsia"/>
          <w:sz w:val="22"/>
          <w:szCs w:val="22"/>
          <w:lang w:eastAsia="zh-CN"/>
        </w:rPr>
        <w:t xml:space="preserve"> material production </w:t>
      </w:r>
      <w:r w:rsidR="00533256">
        <w:rPr>
          <w:rFonts w:ascii="Times New Roman" w:hAnsi="Times New Roman"/>
          <w:sz w:val="22"/>
          <w:szCs w:val="22"/>
        </w:rPr>
        <w:t xml:space="preserve">by </w:t>
      </w:r>
      <w:r w:rsidR="008176C5">
        <w:rPr>
          <w:rFonts w:ascii="Times New Roman" w:eastAsiaTheme="minorEastAsia" w:hAnsi="Times New Roman" w:hint="eastAsia"/>
          <w:sz w:val="22"/>
          <w:szCs w:val="22"/>
          <w:lang w:eastAsia="zh-CN"/>
        </w:rPr>
        <w:t xml:space="preserve">conducting </w:t>
      </w:r>
      <w:r w:rsidR="00533256" w:rsidRPr="008D2297">
        <w:rPr>
          <w:rFonts w:ascii="Times New Roman" w:hAnsi="Times New Roman"/>
          <w:sz w:val="22"/>
          <w:szCs w:val="22"/>
        </w:rPr>
        <w:t>research and prepar</w:t>
      </w:r>
      <w:r w:rsidR="008176C5">
        <w:rPr>
          <w:rFonts w:ascii="Times New Roman" w:eastAsiaTheme="minorEastAsia" w:hAnsi="Times New Roman" w:hint="eastAsia"/>
          <w:sz w:val="22"/>
          <w:szCs w:val="22"/>
          <w:lang w:eastAsia="zh-CN"/>
        </w:rPr>
        <w:t xml:space="preserve">ing </w:t>
      </w:r>
      <w:r w:rsidR="00533256" w:rsidRPr="008D2297">
        <w:rPr>
          <w:rFonts w:ascii="Times New Roman" w:hAnsi="Times New Roman"/>
          <w:sz w:val="22"/>
          <w:szCs w:val="22"/>
        </w:rPr>
        <w:t>background documents,</w:t>
      </w:r>
      <w:r w:rsidR="00FB0AD0">
        <w:rPr>
          <w:rFonts w:ascii="Times New Roman" w:eastAsiaTheme="minorEastAsia" w:hAnsi="Times New Roman" w:hint="eastAsia"/>
          <w:sz w:val="22"/>
          <w:szCs w:val="22"/>
          <w:lang w:eastAsia="zh-CN"/>
        </w:rPr>
        <w:t xml:space="preserve"> briefing notes and presentations</w:t>
      </w:r>
    </w:p>
    <w:p w14:paraId="76DB411B" w14:textId="4F1C8E48" w:rsidR="008D2297" w:rsidRPr="008D2297" w:rsidRDefault="008D2297" w:rsidP="00283CC2">
      <w:pPr>
        <w:pStyle w:val="ListParagraph"/>
        <w:numPr>
          <w:ilvl w:val="0"/>
          <w:numId w:val="15"/>
        </w:numPr>
        <w:spacing w:after="120"/>
        <w:ind w:left="1080"/>
        <w:jc w:val="both"/>
        <w:rPr>
          <w:rFonts w:ascii="Times New Roman" w:hAnsi="Times New Roman"/>
          <w:sz w:val="22"/>
          <w:szCs w:val="22"/>
        </w:rPr>
      </w:pPr>
      <w:r w:rsidRPr="00077F06">
        <w:rPr>
          <w:rFonts w:ascii="Times New Roman" w:hAnsi="Times New Roman"/>
          <w:sz w:val="22"/>
          <w:szCs w:val="22"/>
          <w:u w:val="single"/>
        </w:rPr>
        <w:t xml:space="preserve">Support </w:t>
      </w:r>
      <w:r w:rsidR="00077F06">
        <w:rPr>
          <w:rFonts w:ascii="Times New Roman" w:hAnsi="Times New Roman"/>
          <w:sz w:val="22"/>
          <w:szCs w:val="22"/>
          <w:u w:val="single"/>
        </w:rPr>
        <w:t>in</w:t>
      </w:r>
      <w:r w:rsidRPr="00077F06">
        <w:rPr>
          <w:rFonts w:ascii="Times New Roman" w:hAnsi="Times New Roman"/>
          <w:sz w:val="22"/>
          <w:szCs w:val="22"/>
          <w:u w:val="single"/>
        </w:rPr>
        <w:t xml:space="preserve"> Organizing Meetings and Events:</w:t>
      </w:r>
      <w:r w:rsidRPr="008D2297">
        <w:rPr>
          <w:rFonts w:ascii="Times New Roman" w:hAnsi="Times New Roman"/>
          <w:sz w:val="22"/>
          <w:szCs w:val="22"/>
        </w:rPr>
        <w:t xml:space="preserve"> </w:t>
      </w:r>
      <w:r w:rsidR="00EA7328">
        <w:rPr>
          <w:rFonts w:ascii="Times New Roman" w:hAnsi="Times New Roman"/>
          <w:sz w:val="22"/>
          <w:szCs w:val="22"/>
        </w:rPr>
        <w:t>Get exposed</w:t>
      </w:r>
      <w:r w:rsidR="009B7B71">
        <w:rPr>
          <w:rFonts w:ascii="Times New Roman" w:hAnsi="Times New Roman"/>
          <w:sz w:val="22"/>
          <w:szCs w:val="22"/>
        </w:rPr>
        <w:t xml:space="preserve"> and a</w:t>
      </w:r>
      <w:r w:rsidRPr="008D2297">
        <w:rPr>
          <w:rFonts w:ascii="Times New Roman" w:hAnsi="Times New Roman"/>
          <w:sz w:val="22"/>
          <w:szCs w:val="22"/>
        </w:rPr>
        <w:t>ssist</w:t>
      </w:r>
      <w:r w:rsidR="009B7B71">
        <w:rPr>
          <w:rFonts w:ascii="Times New Roman" w:hAnsi="Times New Roman"/>
          <w:sz w:val="22"/>
          <w:szCs w:val="22"/>
        </w:rPr>
        <w:t xml:space="preserve"> the PM </w:t>
      </w:r>
      <w:r w:rsidR="009B7B71" w:rsidRPr="008D2297">
        <w:rPr>
          <w:rFonts w:ascii="Times New Roman" w:hAnsi="Times New Roman"/>
          <w:sz w:val="22"/>
          <w:szCs w:val="22"/>
        </w:rPr>
        <w:t>in</w:t>
      </w:r>
      <w:r w:rsidR="009B7B71">
        <w:rPr>
          <w:rFonts w:ascii="Times New Roman" w:hAnsi="Times New Roman"/>
          <w:sz w:val="22"/>
          <w:szCs w:val="22"/>
        </w:rPr>
        <w:t xml:space="preserve"> </w:t>
      </w:r>
      <w:r w:rsidRPr="008D2297">
        <w:rPr>
          <w:rFonts w:ascii="Times New Roman" w:hAnsi="Times New Roman"/>
          <w:sz w:val="22"/>
          <w:szCs w:val="22"/>
        </w:rPr>
        <w:t>organizing and facilitating meetings, workshops, and events, preparing necessary background documents, agendas, and materials to ensure effective and efficient delivery of</w:t>
      </w:r>
      <w:r w:rsidR="00FB0AD0">
        <w:rPr>
          <w:rFonts w:ascii="Times New Roman" w:eastAsiaTheme="minorEastAsia" w:hAnsi="Times New Roman" w:hint="eastAsia"/>
          <w:sz w:val="22"/>
          <w:szCs w:val="22"/>
          <w:lang w:eastAsia="zh-CN"/>
        </w:rPr>
        <w:t xml:space="preserve"> </w:t>
      </w:r>
      <w:r w:rsidRPr="008D2297">
        <w:rPr>
          <w:rFonts w:ascii="Times New Roman" w:hAnsi="Times New Roman"/>
          <w:sz w:val="22"/>
          <w:szCs w:val="22"/>
        </w:rPr>
        <w:t>results and engagement of stakeholders in an inclusive way.</w:t>
      </w:r>
    </w:p>
    <w:p w14:paraId="545D9C7F" w14:textId="6DA7CA4B" w:rsidR="008D2297" w:rsidRPr="008D2297" w:rsidRDefault="008D2297" w:rsidP="00283CC2">
      <w:pPr>
        <w:pStyle w:val="ListParagraph"/>
        <w:numPr>
          <w:ilvl w:val="0"/>
          <w:numId w:val="15"/>
        </w:numPr>
        <w:spacing w:after="120"/>
        <w:ind w:left="1080"/>
        <w:jc w:val="both"/>
        <w:rPr>
          <w:rFonts w:ascii="Times New Roman" w:hAnsi="Times New Roman"/>
          <w:sz w:val="22"/>
          <w:szCs w:val="22"/>
        </w:rPr>
      </w:pPr>
      <w:r w:rsidRPr="00077F06">
        <w:rPr>
          <w:rFonts w:ascii="Times New Roman" w:hAnsi="Times New Roman"/>
          <w:sz w:val="22"/>
          <w:szCs w:val="22"/>
          <w:u w:val="single"/>
        </w:rPr>
        <w:t xml:space="preserve">Assistance in Cooperation with </w:t>
      </w:r>
      <w:r w:rsidR="008176C5">
        <w:rPr>
          <w:rFonts w:ascii="Times New Roman" w:eastAsiaTheme="minorEastAsia" w:hAnsi="Times New Roman" w:hint="eastAsia"/>
          <w:sz w:val="22"/>
          <w:szCs w:val="22"/>
          <w:u w:val="single"/>
          <w:lang w:eastAsia="zh-CN"/>
        </w:rPr>
        <w:t xml:space="preserve">Chinese </w:t>
      </w:r>
      <w:r w:rsidR="002D7C82">
        <w:rPr>
          <w:rFonts w:ascii="Times New Roman" w:eastAsiaTheme="minorEastAsia" w:hAnsi="Times New Roman" w:hint="eastAsia"/>
          <w:sz w:val="22"/>
          <w:szCs w:val="22"/>
          <w:u w:val="single"/>
          <w:lang w:eastAsia="zh-CN"/>
        </w:rPr>
        <w:t>urban development authorities, standards setting bodies</w:t>
      </w:r>
      <w:r w:rsidR="00FB0AD0">
        <w:rPr>
          <w:rFonts w:ascii="Times New Roman" w:eastAsiaTheme="minorEastAsia" w:hAnsi="Times New Roman" w:hint="eastAsia"/>
          <w:sz w:val="22"/>
          <w:szCs w:val="22"/>
          <w:u w:val="single"/>
          <w:lang w:eastAsia="zh-CN"/>
        </w:rPr>
        <w:t xml:space="preserve">, </w:t>
      </w:r>
      <w:r w:rsidR="002D7C82">
        <w:rPr>
          <w:rFonts w:ascii="Times New Roman" w:eastAsiaTheme="minorEastAsia" w:hAnsi="Times New Roman" w:hint="eastAsia"/>
          <w:sz w:val="22"/>
          <w:szCs w:val="22"/>
          <w:u w:val="single"/>
          <w:lang w:eastAsia="zh-CN"/>
        </w:rPr>
        <w:t xml:space="preserve">green </w:t>
      </w:r>
      <w:r w:rsidR="002D7C82">
        <w:rPr>
          <w:rFonts w:ascii="Times New Roman" w:eastAsiaTheme="minorEastAsia" w:hAnsi="Times New Roman"/>
          <w:sz w:val="22"/>
          <w:szCs w:val="22"/>
          <w:u w:val="single"/>
          <w:lang w:eastAsia="zh-CN"/>
        </w:rPr>
        <w:t>construction</w:t>
      </w:r>
      <w:r w:rsidR="002D7C82">
        <w:rPr>
          <w:rFonts w:ascii="Times New Roman" w:eastAsiaTheme="minorEastAsia" w:hAnsi="Times New Roman" w:hint="eastAsia"/>
          <w:sz w:val="22"/>
          <w:szCs w:val="22"/>
          <w:u w:val="single"/>
          <w:lang w:eastAsia="zh-CN"/>
        </w:rPr>
        <w:t xml:space="preserve"> or energy saving institutions, and </w:t>
      </w:r>
      <w:r w:rsidR="008176C5">
        <w:rPr>
          <w:rFonts w:ascii="Times New Roman" w:eastAsiaTheme="minorEastAsia" w:hAnsi="Times New Roman" w:hint="eastAsia"/>
          <w:sz w:val="22"/>
          <w:szCs w:val="22"/>
          <w:u w:val="single"/>
          <w:lang w:eastAsia="zh-CN"/>
        </w:rPr>
        <w:t>sector associations</w:t>
      </w:r>
      <w:r w:rsidRPr="008D2297">
        <w:rPr>
          <w:rFonts w:ascii="Times New Roman" w:hAnsi="Times New Roman"/>
          <w:sz w:val="22"/>
          <w:szCs w:val="22"/>
        </w:rPr>
        <w:t xml:space="preserve">: </w:t>
      </w:r>
      <w:r w:rsidR="009B7B71">
        <w:rPr>
          <w:rFonts w:ascii="Times New Roman" w:hAnsi="Times New Roman"/>
          <w:sz w:val="22"/>
          <w:szCs w:val="22"/>
        </w:rPr>
        <w:t>S</w:t>
      </w:r>
      <w:r w:rsidRPr="008D2297">
        <w:rPr>
          <w:rFonts w:ascii="Times New Roman" w:hAnsi="Times New Roman"/>
          <w:sz w:val="22"/>
          <w:szCs w:val="22"/>
        </w:rPr>
        <w:t>upport</w:t>
      </w:r>
      <w:r w:rsidR="009B7B71">
        <w:rPr>
          <w:rFonts w:ascii="Times New Roman" w:hAnsi="Times New Roman"/>
          <w:sz w:val="22"/>
          <w:szCs w:val="22"/>
        </w:rPr>
        <w:t xml:space="preserve"> the PM in</w:t>
      </w:r>
      <w:r w:rsidRPr="008D2297">
        <w:rPr>
          <w:rFonts w:ascii="Times New Roman" w:hAnsi="Times New Roman"/>
          <w:sz w:val="22"/>
          <w:szCs w:val="22"/>
        </w:rPr>
        <w:t xml:space="preserve"> </w:t>
      </w:r>
      <w:r w:rsidR="009B7B71">
        <w:rPr>
          <w:rFonts w:ascii="Times New Roman" w:hAnsi="Times New Roman"/>
          <w:sz w:val="22"/>
          <w:szCs w:val="22"/>
        </w:rPr>
        <w:t>communication and coordination</w:t>
      </w:r>
      <w:r w:rsidR="009B7B71" w:rsidRPr="008D2297">
        <w:rPr>
          <w:rFonts w:ascii="Times New Roman" w:hAnsi="Times New Roman"/>
          <w:sz w:val="22"/>
          <w:szCs w:val="22"/>
        </w:rPr>
        <w:t xml:space="preserve"> </w:t>
      </w:r>
      <w:r w:rsidRPr="008D2297">
        <w:rPr>
          <w:rFonts w:ascii="Times New Roman" w:hAnsi="Times New Roman"/>
          <w:sz w:val="22"/>
          <w:szCs w:val="22"/>
        </w:rPr>
        <w:t>with</w:t>
      </w:r>
      <w:r w:rsidR="008176C5">
        <w:rPr>
          <w:rFonts w:ascii="Times New Roman" w:eastAsiaTheme="minorEastAsia" w:hAnsi="Times New Roman" w:hint="eastAsia"/>
          <w:sz w:val="22"/>
          <w:szCs w:val="22"/>
          <w:lang w:eastAsia="zh-CN"/>
        </w:rPr>
        <w:t xml:space="preserve"> </w:t>
      </w:r>
      <w:r w:rsidR="002D7C82" w:rsidRPr="002D7C82">
        <w:rPr>
          <w:rFonts w:ascii="Times New Roman" w:eastAsiaTheme="minorEastAsia" w:hAnsi="Times New Roman" w:hint="eastAsia"/>
          <w:sz w:val="22"/>
          <w:szCs w:val="22"/>
          <w:lang w:eastAsia="zh-CN"/>
        </w:rPr>
        <w:t xml:space="preserve">Chinese urban development authorities, standards setting bodies, green </w:t>
      </w:r>
      <w:r w:rsidR="002D7C82" w:rsidRPr="002D7C82">
        <w:rPr>
          <w:rFonts w:ascii="Times New Roman" w:eastAsiaTheme="minorEastAsia" w:hAnsi="Times New Roman"/>
          <w:sz w:val="22"/>
          <w:szCs w:val="22"/>
          <w:lang w:eastAsia="zh-CN"/>
        </w:rPr>
        <w:t>construction</w:t>
      </w:r>
      <w:r w:rsidR="002D7C82" w:rsidRPr="002D7C82">
        <w:rPr>
          <w:rFonts w:ascii="Times New Roman" w:eastAsiaTheme="minorEastAsia" w:hAnsi="Times New Roman" w:hint="eastAsia"/>
          <w:sz w:val="22"/>
          <w:szCs w:val="22"/>
          <w:lang w:eastAsia="zh-CN"/>
        </w:rPr>
        <w:t xml:space="preserve"> or energy saving institutions, and sector associations</w:t>
      </w:r>
      <w:r w:rsidR="008176C5">
        <w:rPr>
          <w:rFonts w:ascii="Times New Roman" w:eastAsiaTheme="minorEastAsia" w:hAnsi="Times New Roman" w:hint="eastAsia"/>
          <w:sz w:val="22"/>
          <w:szCs w:val="22"/>
          <w:lang w:eastAsia="zh-CN"/>
        </w:rPr>
        <w:t xml:space="preserve"> </w:t>
      </w:r>
      <w:r w:rsidRPr="008D2297">
        <w:rPr>
          <w:rFonts w:ascii="Times New Roman" w:hAnsi="Times New Roman"/>
          <w:sz w:val="22"/>
          <w:szCs w:val="22"/>
        </w:rPr>
        <w:t xml:space="preserve">through </w:t>
      </w:r>
      <w:r w:rsidR="00FB0AD0">
        <w:rPr>
          <w:rFonts w:ascii="Times New Roman" w:eastAsiaTheme="minorEastAsia" w:hAnsi="Times New Roman" w:hint="eastAsia"/>
          <w:sz w:val="22"/>
          <w:szCs w:val="22"/>
          <w:lang w:eastAsia="zh-CN"/>
        </w:rPr>
        <w:t>gathering data and information</w:t>
      </w:r>
      <w:r w:rsidR="002D7C82">
        <w:rPr>
          <w:rFonts w:ascii="Times New Roman" w:eastAsiaTheme="minorEastAsia" w:hAnsi="Times New Roman" w:hint="eastAsia"/>
          <w:sz w:val="22"/>
          <w:szCs w:val="22"/>
          <w:lang w:eastAsia="zh-CN"/>
        </w:rPr>
        <w:t xml:space="preserve">, </w:t>
      </w:r>
      <w:r w:rsidR="00FB0AD0">
        <w:rPr>
          <w:rFonts w:ascii="Times New Roman" w:eastAsiaTheme="minorEastAsia" w:hAnsi="Times New Roman" w:hint="eastAsia"/>
          <w:sz w:val="22"/>
          <w:szCs w:val="22"/>
          <w:lang w:eastAsia="zh-CN"/>
        </w:rPr>
        <w:t xml:space="preserve">and </w:t>
      </w:r>
      <w:r w:rsidR="00FB0AD0">
        <w:rPr>
          <w:rFonts w:ascii="Times New Roman" w:eastAsiaTheme="minorEastAsia" w:hAnsi="Times New Roman"/>
          <w:sz w:val="22"/>
          <w:szCs w:val="22"/>
          <w:lang w:eastAsia="zh-CN"/>
        </w:rPr>
        <w:t>preparing</w:t>
      </w:r>
      <w:r w:rsidR="00FB0AD0">
        <w:rPr>
          <w:rFonts w:ascii="Times New Roman" w:eastAsiaTheme="minorEastAsia" w:hAnsi="Times New Roman" w:hint="eastAsia"/>
          <w:sz w:val="22"/>
          <w:szCs w:val="22"/>
          <w:lang w:eastAsia="zh-CN"/>
        </w:rPr>
        <w:t xml:space="preserve"> </w:t>
      </w:r>
      <w:r w:rsidR="002D7C82">
        <w:rPr>
          <w:rFonts w:ascii="Times New Roman" w:eastAsiaTheme="minorEastAsia" w:hAnsi="Times New Roman" w:hint="eastAsia"/>
          <w:sz w:val="22"/>
          <w:szCs w:val="22"/>
          <w:lang w:eastAsia="zh-CN"/>
        </w:rPr>
        <w:t xml:space="preserve">background documents and </w:t>
      </w:r>
      <w:r w:rsidR="00FB0AD0">
        <w:rPr>
          <w:rFonts w:ascii="Times New Roman" w:eastAsiaTheme="minorEastAsia" w:hAnsi="Times New Roman" w:hint="eastAsia"/>
          <w:sz w:val="22"/>
          <w:szCs w:val="22"/>
          <w:lang w:eastAsia="zh-CN"/>
        </w:rPr>
        <w:t>briefing notes</w:t>
      </w:r>
    </w:p>
    <w:p w14:paraId="26499F5C" w14:textId="46B45BAB" w:rsidR="008D2297" w:rsidRPr="008D2297" w:rsidRDefault="008D2297" w:rsidP="00283CC2">
      <w:pPr>
        <w:pStyle w:val="ListParagraph"/>
        <w:numPr>
          <w:ilvl w:val="0"/>
          <w:numId w:val="15"/>
        </w:numPr>
        <w:spacing w:after="120"/>
        <w:ind w:left="1080"/>
        <w:jc w:val="both"/>
        <w:rPr>
          <w:rFonts w:ascii="Times New Roman" w:hAnsi="Times New Roman"/>
          <w:sz w:val="22"/>
          <w:szCs w:val="22"/>
        </w:rPr>
      </w:pPr>
      <w:r w:rsidRPr="00077F06">
        <w:rPr>
          <w:rFonts w:ascii="Times New Roman" w:hAnsi="Times New Roman"/>
          <w:sz w:val="22"/>
          <w:szCs w:val="22"/>
          <w:u w:val="single"/>
        </w:rPr>
        <w:t>Content Development and Communications Support</w:t>
      </w:r>
      <w:r w:rsidRPr="008D2297">
        <w:rPr>
          <w:rFonts w:ascii="Times New Roman" w:hAnsi="Times New Roman"/>
          <w:sz w:val="22"/>
          <w:szCs w:val="22"/>
        </w:rPr>
        <w:t xml:space="preserve">: Support </w:t>
      </w:r>
      <w:r w:rsidR="007B41B7">
        <w:rPr>
          <w:rFonts w:ascii="Times New Roman" w:hAnsi="Times New Roman"/>
          <w:sz w:val="22"/>
          <w:szCs w:val="22"/>
        </w:rPr>
        <w:t xml:space="preserve">in translation </w:t>
      </w:r>
      <w:r w:rsidRPr="008D2297">
        <w:rPr>
          <w:rFonts w:ascii="Times New Roman" w:hAnsi="Times New Roman"/>
          <w:sz w:val="22"/>
          <w:szCs w:val="22"/>
        </w:rPr>
        <w:t xml:space="preserve">of </w:t>
      </w:r>
      <w:r w:rsidR="007B41B7">
        <w:rPr>
          <w:rFonts w:ascii="Times New Roman" w:hAnsi="Times New Roman"/>
          <w:sz w:val="22"/>
          <w:szCs w:val="22"/>
        </w:rPr>
        <w:t>UNIDO QI-related publications identified</w:t>
      </w:r>
      <w:r w:rsidR="00F87A90">
        <w:rPr>
          <w:rFonts w:ascii="Times New Roman" w:eastAsiaTheme="minorEastAsia" w:hAnsi="Times New Roman" w:hint="eastAsia"/>
          <w:sz w:val="22"/>
          <w:szCs w:val="22"/>
          <w:lang w:eastAsia="zh-CN"/>
        </w:rPr>
        <w:t xml:space="preserve"> and Chinese national climate mitigation and </w:t>
      </w:r>
      <w:r w:rsidR="00F87A90">
        <w:rPr>
          <w:rFonts w:ascii="Times New Roman" w:eastAsiaTheme="minorEastAsia" w:hAnsi="Times New Roman"/>
          <w:sz w:val="22"/>
          <w:szCs w:val="22"/>
          <w:lang w:eastAsia="zh-CN"/>
        </w:rPr>
        <w:t>adaption</w:t>
      </w:r>
      <w:r w:rsidR="00F87A90">
        <w:rPr>
          <w:rFonts w:ascii="Times New Roman" w:eastAsiaTheme="minorEastAsia" w:hAnsi="Times New Roman" w:hint="eastAsia"/>
          <w:sz w:val="22"/>
          <w:szCs w:val="22"/>
          <w:lang w:eastAsia="zh-CN"/>
        </w:rPr>
        <w:t xml:space="preserve"> strategies and action plans </w:t>
      </w:r>
    </w:p>
    <w:p w14:paraId="19F2D605" w14:textId="52BF8989" w:rsidR="008D2297" w:rsidRPr="008D2297" w:rsidRDefault="00077F06" w:rsidP="00283CC2">
      <w:pPr>
        <w:pStyle w:val="ListParagraph"/>
        <w:numPr>
          <w:ilvl w:val="0"/>
          <w:numId w:val="15"/>
        </w:numPr>
        <w:spacing w:after="120"/>
        <w:ind w:left="1080"/>
        <w:jc w:val="both"/>
        <w:rPr>
          <w:rFonts w:ascii="Times New Roman" w:hAnsi="Times New Roman"/>
          <w:sz w:val="22"/>
          <w:szCs w:val="22"/>
        </w:rPr>
      </w:pPr>
      <w:r>
        <w:rPr>
          <w:rFonts w:ascii="Times New Roman" w:hAnsi="Times New Roman"/>
          <w:sz w:val="22"/>
          <w:szCs w:val="22"/>
          <w:u w:val="single"/>
        </w:rPr>
        <w:t xml:space="preserve">Support in </w:t>
      </w:r>
      <w:r w:rsidR="008D2297" w:rsidRPr="00077F06">
        <w:rPr>
          <w:rFonts w:ascii="Times New Roman" w:hAnsi="Times New Roman"/>
          <w:sz w:val="22"/>
          <w:szCs w:val="22"/>
          <w:u w:val="single"/>
        </w:rPr>
        <w:t>Report and Document Review</w:t>
      </w:r>
      <w:r w:rsidR="008D2297" w:rsidRPr="008D2297">
        <w:rPr>
          <w:rFonts w:ascii="Times New Roman" w:hAnsi="Times New Roman"/>
          <w:sz w:val="22"/>
          <w:szCs w:val="22"/>
        </w:rPr>
        <w:t xml:space="preserve">: </w:t>
      </w:r>
      <w:r>
        <w:rPr>
          <w:rFonts w:ascii="Times New Roman" w:hAnsi="Times New Roman"/>
          <w:sz w:val="22"/>
          <w:szCs w:val="22"/>
        </w:rPr>
        <w:t xml:space="preserve">Assist the PM in </w:t>
      </w:r>
      <w:r w:rsidR="008D2297" w:rsidRPr="008D2297">
        <w:rPr>
          <w:rFonts w:ascii="Times New Roman" w:hAnsi="Times New Roman"/>
          <w:sz w:val="22"/>
          <w:szCs w:val="22"/>
        </w:rPr>
        <w:t>review</w:t>
      </w:r>
      <w:r>
        <w:rPr>
          <w:rFonts w:ascii="Times New Roman" w:hAnsi="Times New Roman"/>
          <w:sz w:val="22"/>
          <w:szCs w:val="22"/>
        </w:rPr>
        <w:t>ing and</w:t>
      </w:r>
      <w:r w:rsidR="008D2297" w:rsidRPr="008D2297">
        <w:rPr>
          <w:rFonts w:ascii="Times New Roman" w:hAnsi="Times New Roman"/>
          <w:sz w:val="22"/>
          <w:szCs w:val="22"/>
        </w:rPr>
        <w:t xml:space="preserve"> cross-check</w:t>
      </w:r>
      <w:r>
        <w:rPr>
          <w:rFonts w:ascii="Times New Roman" w:hAnsi="Times New Roman"/>
          <w:sz w:val="22"/>
          <w:szCs w:val="22"/>
        </w:rPr>
        <w:t>ing</w:t>
      </w:r>
      <w:r w:rsidR="008D2297" w:rsidRPr="008D2297">
        <w:rPr>
          <w:rFonts w:ascii="Times New Roman" w:hAnsi="Times New Roman"/>
          <w:sz w:val="22"/>
          <w:szCs w:val="22"/>
        </w:rPr>
        <w:t xml:space="preserve"> inputs for </w:t>
      </w:r>
      <w:r>
        <w:rPr>
          <w:rFonts w:ascii="Times New Roman" w:hAnsi="Times New Roman"/>
          <w:sz w:val="22"/>
          <w:szCs w:val="22"/>
        </w:rPr>
        <w:t xml:space="preserve">project </w:t>
      </w:r>
      <w:r w:rsidR="0014328E">
        <w:rPr>
          <w:rFonts w:ascii="Times New Roman" w:eastAsiaTheme="minorEastAsia" w:hAnsi="Times New Roman" w:hint="eastAsia"/>
          <w:sz w:val="22"/>
          <w:szCs w:val="22"/>
          <w:lang w:eastAsia="zh-CN"/>
        </w:rPr>
        <w:t xml:space="preserve">concept notes, project documents, </w:t>
      </w:r>
      <w:r w:rsidR="008D2297" w:rsidRPr="008D2297">
        <w:rPr>
          <w:rFonts w:ascii="Times New Roman" w:hAnsi="Times New Roman"/>
          <w:sz w:val="22"/>
          <w:szCs w:val="22"/>
        </w:rPr>
        <w:t>progress reports, press releases, presentations, and publications,</w:t>
      </w:r>
      <w:r>
        <w:rPr>
          <w:rFonts w:ascii="Times New Roman" w:hAnsi="Times New Roman"/>
          <w:sz w:val="22"/>
          <w:szCs w:val="22"/>
        </w:rPr>
        <w:t xml:space="preserve"> to</w:t>
      </w:r>
      <w:r w:rsidR="008D2297" w:rsidRPr="008D2297">
        <w:rPr>
          <w:rFonts w:ascii="Times New Roman" w:hAnsi="Times New Roman"/>
          <w:sz w:val="22"/>
          <w:szCs w:val="22"/>
        </w:rPr>
        <w:t xml:space="preserve"> ensur</w:t>
      </w:r>
      <w:r>
        <w:rPr>
          <w:rFonts w:ascii="Times New Roman" w:hAnsi="Times New Roman"/>
          <w:sz w:val="22"/>
          <w:szCs w:val="22"/>
        </w:rPr>
        <w:t>e</w:t>
      </w:r>
      <w:r w:rsidR="008D2297" w:rsidRPr="008D2297">
        <w:rPr>
          <w:rFonts w:ascii="Times New Roman" w:hAnsi="Times New Roman"/>
          <w:sz w:val="22"/>
          <w:szCs w:val="22"/>
        </w:rPr>
        <w:t xml:space="preserve"> clarity, consistency, and alignment with project object</w:t>
      </w:r>
      <w:r>
        <w:rPr>
          <w:rFonts w:ascii="Times New Roman" w:hAnsi="Times New Roman"/>
          <w:sz w:val="22"/>
          <w:szCs w:val="22"/>
        </w:rPr>
        <w:t>ives and requirements</w:t>
      </w:r>
      <w:r w:rsidR="008D2297" w:rsidRPr="008D2297">
        <w:rPr>
          <w:rFonts w:ascii="Times New Roman" w:hAnsi="Times New Roman"/>
          <w:sz w:val="22"/>
          <w:szCs w:val="22"/>
        </w:rPr>
        <w:t>.</w:t>
      </w:r>
    </w:p>
    <w:p w14:paraId="39F76F1D" w14:textId="77777777" w:rsidR="00C54786" w:rsidRDefault="00D71398" w:rsidP="0028542A">
      <w:pPr>
        <w:numPr>
          <w:ilvl w:val="0"/>
          <w:numId w:val="10"/>
        </w:numPr>
        <w:jc w:val="both"/>
        <w:rPr>
          <w:rFonts w:ascii="Times New Roman" w:hAnsi="Times New Roman"/>
          <w:sz w:val="22"/>
          <w:szCs w:val="22"/>
        </w:rPr>
      </w:pPr>
      <w:r w:rsidRPr="0028542A">
        <w:rPr>
          <w:rFonts w:ascii="Times New Roman" w:hAnsi="Times New Roman"/>
          <w:sz w:val="22"/>
          <w:szCs w:val="22"/>
        </w:rPr>
        <w:t>Other Special emerging Projects that may enhance the learning experience of the Intern</w:t>
      </w:r>
      <w:r w:rsidR="00686D10" w:rsidRPr="0028542A">
        <w:rPr>
          <w:rFonts w:ascii="Times New Roman" w:hAnsi="Times New Roman"/>
          <w:sz w:val="22"/>
          <w:szCs w:val="22"/>
        </w:rPr>
        <w:t>.</w:t>
      </w:r>
    </w:p>
    <w:p w14:paraId="646E75B6" w14:textId="77777777" w:rsidR="0028542A" w:rsidRDefault="0028542A" w:rsidP="0028542A">
      <w:pPr>
        <w:ind w:left="720"/>
        <w:jc w:val="both"/>
        <w:rPr>
          <w:rFonts w:ascii="Times New Roman" w:hAnsi="Times New Roman"/>
          <w:sz w:val="22"/>
          <w:szCs w:val="22"/>
        </w:rPr>
      </w:pPr>
    </w:p>
    <w:p w14:paraId="7CA6C093" w14:textId="77777777" w:rsidR="0028542A" w:rsidRDefault="0028542A" w:rsidP="0028542A">
      <w:pPr>
        <w:jc w:val="both"/>
        <w:rPr>
          <w:rFonts w:ascii="Times New Roman" w:hAnsi="Times New Roman"/>
          <w:sz w:val="22"/>
          <w:szCs w:val="24"/>
        </w:rPr>
      </w:pPr>
      <w:r w:rsidRPr="0028542A">
        <w:rPr>
          <w:rFonts w:ascii="Times New Roman" w:hAnsi="Times New Roman"/>
          <w:sz w:val="22"/>
          <w:szCs w:val="24"/>
        </w:rPr>
        <w:t>The Intern will be required to prepare an end-of-internship report, which will be submitted to and cleared by UNIDO Internship Coordination</w:t>
      </w:r>
      <w:r>
        <w:rPr>
          <w:rFonts w:ascii="Times New Roman" w:hAnsi="Times New Roman"/>
          <w:sz w:val="22"/>
          <w:szCs w:val="24"/>
        </w:rPr>
        <w:t>.</w:t>
      </w:r>
    </w:p>
    <w:p w14:paraId="2436B21A" w14:textId="77777777" w:rsidR="0028542A" w:rsidRDefault="0028542A" w:rsidP="0028542A">
      <w:pPr>
        <w:jc w:val="both"/>
        <w:rPr>
          <w:rFonts w:ascii="Times New Roman" w:hAnsi="Times New Roman"/>
          <w:sz w:val="22"/>
          <w:szCs w:val="24"/>
        </w:rPr>
      </w:pPr>
    </w:p>
    <w:p w14:paraId="615B5C18" w14:textId="77777777" w:rsidR="0028542A" w:rsidRPr="0028542A" w:rsidRDefault="0028542A" w:rsidP="0028542A">
      <w:pPr>
        <w:jc w:val="both"/>
        <w:rPr>
          <w:rFonts w:ascii="Times New Roman" w:hAnsi="Times New Roman"/>
          <w:sz w:val="22"/>
          <w:szCs w:val="24"/>
        </w:rPr>
      </w:pPr>
    </w:p>
    <w:p w14:paraId="08E8FDF5" w14:textId="77777777" w:rsidR="00D91864" w:rsidRDefault="00D15B5A" w:rsidP="0037645C">
      <w:pPr>
        <w:jc w:val="both"/>
        <w:rPr>
          <w:rFonts w:ascii="Times New Roman" w:hAnsi="Times New Roman"/>
          <w:b/>
          <w:iCs/>
          <w:color w:val="000000"/>
          <w:sz w:val="24"/>
          <w:szCs w:val="24"/>
          <w:u w:val="single"/>
          <w:lang w:eastAsia="en-US"/>
        </w:rPr>
      </w:pPr>
      <w:r w:rsidRPr="00A54FC8">
        <w:rPr>
          <w:rFonts w:ascii="Times New Roman" w:hAnsi="Times New Roman"/>
          <w:b/>
          <w:iCs/>
          <w:color w:val="000000"/>
          <w:sz w:val="24"/>
          <w:szCs w:val="24"/>
          <w:u w:val="single"/>
          <w:lang w:eastAsia="en-US"/>
        </w:rPr>
        <w:t>MINIMUM ORGANIZATIONAL REQUIREMENTS</w:t>
      </w:r>
    </w:p>
    <w:p w14:paraId="6D634F6E" w14:textId="77777777" w:rsidR="0037645C" w:rsidRPr="0037645C" w:rsidRDefault="0037645C" w:rsidP="0037645C">
      <w:pPr>
        <w:jc w:val="both"/>
        <w:rPr>
          <w:rFonts w:ascii="Times New Roman" w:hAnsi="Times New Roman"/>
          <w:b/>
          <w:iCs/>
          <w:color w:val="000000"/>
          <w:sz w:val="12"/>
          <w:szCs w:val="12"/>
          <w:lang w:eastAsia="en-US"/>
        </w:rPr>
      </w:pPr>
    </w:p>
    <w:p w14:paraId="1D57BC7D" w14:textId="77777777" w:rsidR="002E7858" w:rsidRDefault="00D15B5A" w:rsidP="00A54FC8">
      <w:pPr>
        <w:jc w:val="both"/>
        <w:rPr>
          <w:rFonts w:ascii="Times New Roman" w:hAnsi="Times New Roman"/>
          <w:sz w:val="22"/>
          <w:szCs w:val="24"/>
        </w:rPr>
      </w:pPr>
      <w:r w:rsidRPr="0037645C">
        <w:rPr>
          <w:rFonts w:ascii="Times New Roman" w:hAnsi="Times New Roman"/>
          <w:b/>
          <w:sz w:val="22"/>
          <w:szCs w:val="24"/>
        </w:rPr>
        <w:t>Education:</w:t>
      </w:r>
      <w:r w:rsidRPr="0037645C">
        <w:rPr>
          <w:rFonts w:ascii="Times New Roman" w:hAnsi="Times New Roman"/>
          <w:sz w:val="22"/>
          <w:szCs w:val="24"/>
        </w:rPr>
        <w:t xml:space="preserve"> </w:t>
      </w:r>
      <w:r w:rsidR="00E62695" w:rsidRPr="00E62695">
        <w:rPr>
          <w:rFonts w:ascii="Times New Roman" w:hAnsi="Times New Roman"/>
          <w:sz w:val="22"/>
          <w:szCs w:val="24"/>
        </w:rPr>
        <w:t xml:space="preserve">Enrolled in a second level university degree </w:t>
      </w:r>
      <w:proofErr w:type="spellStart"/>
      <w:r w:rsidR="00E62695" w:rsidRPr="00E62695">
        <w:rPr>
          <w:rFonts w:ascii="Times New Roman" w:hAnsi="Times New Roman"/>
          <w:sz w:val="22"/>
          <w:szCs w:val="24"/>
        </w:rPr>
        <w:t>programme</w:t>
      </w:r>
      <w:proofErr w:type="spellEnd"/>
      <w:r w:rsidR="00E62695" w:rsidRPr="00E62695">
        <w:rPr>
          <w:rFonts w:ascii="Times New Roman" w:hAnsi="Times New Roman"/>
          <w:sz w:val="22"/>
          <w:szCs w:val="24"/>
        </w:rPr>
        <w:t xml:space="preserve"> (master's or equivalent) or higher; or begin the internship within one year of completing a second level university degree; Only accredited institutions will be considered.</w:t>
      </w:r>
    </w:p>
    <w:p w14:paraId="7CC7C0F7" w14:textId="2986397A" w:rsidR="00F87A90" w:rsidRPr="00F87A90" w:rsidRDefault="00686D10" w:rsidP="00A54FC8">
      <w:pPr>
        <w:jc w:val="both"/>
        <w:rPr>
          <w:rFonts w:ascii="Times New Roman" w:eastAsiaTheme="minorEastAsia" w:hAnsi="Times New Roman"/>
          <w:b/>
          <w:sz w:val="22"/>
          <w:szCs w:val="24"/>
          <w:lang w:eastAsia="zh-CN"/>
        </w:rPr>
      </w:pPr>
      <w:r w:rsidRPr="0037645C">
        <w:rPr>
          <w:rFonts w:ascii="Times New Roman" w:hAnsi="Times New Roman"/>
          <w:b/>
          <w:sz w:val="22"/>
          <w:szCs w:val="24"/>
        </w:rPr>
        <w:t>Field of specialization:</w:t>
      </w:r>
      <w:r w:rsidR="006B27C1" w:rsidRPr="0037645C">
        <w:rPr>
          <w:rFonts w:ascii="Times New Roman" w:hAnsi="Times New Roman"/>
          <w:b/>
          <w:sz w:val="22"/>
          <w:szCs w:val="24"/>
        </w:rPr>
        <w:t xml:space="preserve"> </w:t>
      </w:r>
      <w:r w:rsidR="00F87A90">
        <w:rPr>
          <w:rFonts w:ascii="Times New Roman" w:eastAsiaTheme="minorEastAsia" w:hAnsi="Times New Roman" w:hint="eastAsia"/>
          <w:bCs/>
          <w:sz w:val="22"/>
          <w:szCs w:val="24"/>
          <w:lang w:eastAsia="zh-CN"/>
        </w:rPr>
        <w:t>Civil</w:t>
      </w:r>
      <w:r w:rsidR="00F87A90" w:rsidRPr="00F87A90">
        <w:rPr>
          <w:rFonts w:ascii="Times New Roman" w:eastAsiaTheme="minorEastAsia" w:hAnsi="Times New Roman" w:hint="eastAsia"/>
          <w:bCs/>
          <w:sz w:val="22"/>
          <w:szCs w:val="24"/>
          <w:lang w:eastAsia="zh-CN"/>
        </w:rPr>
        <w:t xml:space="preserve"> </w:t>
      </w:r>
      <w:r w:rsidR="00F87A90" w:rsidRPr="00F87A90">
        <w:rPr>
          <w:rFonts w:ascii="Times New Roman" w:eastAsiaTheme="minorEastAsia" w:hAnsi="Times New Roman"/>
          <w:bCs/>
          <w:sz w:val="22"/>
          <w:szCs w:val="24"/>
          <w:lang w:eastAsia="zh-CN"/>
        </w:rPr>
        <w:t>engineerin</w:t>
      </w:r>
      <w:r w:rsidR="00F87A90" w:rsidRPr="00F87A90">
        <w:rPr>
          <w:rFonts w:ascii="Times New Roman" w:hAnsi="Times New Roman"/>
          <w:sz w:val="22"/>
          <w:szCs w:val="24"/>
        </w:rPr>
        <w:t>g</w:t>
      </w:r>
      <w:r w:rsidR="00F87A90" w:rsidRPr="00F87A90">
        <w:rPr>
          <w:rFonts w:ascii="Times New Roman" w:hAnsi="Times New Roman" w:hint="eastAsia"/>
          <w:sz w:val="22"/>
          <w:szCs w:val="24"/>
        </w:rPr>
        <w:t>,</w:t>
      </w:r>
      <w:r w:rsidR="00F87A90">
        <w:rPr>
          <w:rFonts w:ascii="Times New Roman" w:eastAsiaTheme="minorEastAsia" w:hAnsi="Times New Roman" w:hint="eastAsia"/>
          <w:sz w:val="22"/>
          <w:szCs w:val="24"/>
          <w:lang w:eastAsia="zh-CN"/>
        </w:rPr>
        <w:t xml:space="preserve"> </w:t>
      </w:r>
      <w:r w:rsidR="00F87A90" w:rsidRPr="00F87A90">
        <w:rPr>
          <w:rFonts w:ascii="Times New Roman" w:hAnsi="Times New Roman" w:hint="eastAsia"/>
          <w:sz w:val="22"/>
          <w:szCs w:val="24"/>
        </w:rPr>
        <w:t>urban planning</w:t>
      </w:r>
      <w:r w:rsidR="00F87A90">
        <w:rPr>
          <w:rFonts w:ascii="Times New Roman" w:eastAsiaTheme="minorEastAsia" w:hAnsi="Times New Roman" w:hint="eastAsia"/>
          <w:sz w:val="22"/>
          <w:szCs w:val="24"/>
          <w:lang w:eastAsia="zh-CN"/>
        </w:rPr>
        <w:t>, architecture</w:t>
      </w:r>
      <w:r w:rsidR="00301100">
        <w:rPr>
          <w:rFonts w:ascii="Times New Roman" w:eastAsiaTheme="minorEastAsia" w:hAnsi="Times New Roman" w:hint="eastAsia"/>
          <w:sz w:val="22"/>
          <w:szCs w:val="24"/>
          <w:lang w:eastAsia="zh-CN"/>
        </w:rPr>
        <w:t>, and decarbonization policy</w:t>
      </w:r>
    </w:p>
    <w:p w14:paraId="33F48557" w14:textId="2BBFEBD9" w:rsidR="00686D10" w:rsidRPr="0037645C" w:rsidRDefault="00D15B5A" w:rsidP="00A54FC8">
      <w:pPr>
        <w:jc w:val="both"/>
        <w:rPr>
          <w:rFonts w:ascii="Times New Roman" w:hAnsi="Times New Roman"/>
          <w:sz w:val="22"/>
          <w:szCs w:val="24"/>
        </w:rPr>
      </w:pPr>
      <w:r w:rsidRPr="0037645C">
        <w:rPr>
          <w:rFonts w:ascii="Times New Roman" w:hAnsi="Times New Roman"/>
          <w:b/>
          <w:sz w:val="22"/>
          <w:szCs w:val="24"/>
        </w:rPr>
        <w:t>Languages:</w:t>
      </w:r>
      <w:r w:rsidRPr="0037645C">
        <w:rPr>
          <w:rFonts w:ascii="Times New Roman" w:hAnsi="Times New Roman"/>
          <w:sz w:val="22"/>
          <w:szCs w:val="24"/>
        </w:rPr>
        <w:t xml:space="preserve"> </w:t>
      </w:r>
      <w:r w:rsidR="00686D10" w:rsidRPr="0037645C">
        <w:rPr>
          <w:rFonts w:ascii="Times New Roman" w:hAnsi="Times New Roman"/>
          <w:sz w:val="22"/>
          <w:szCs w:val="24"/>
        </w:rPr>
        <w:t xml:space="preserve">Fluency in written and spoken English </w:t>
      </w:r>
      <w:r w:rsidR="00905669">
        <w:rPr>
          <w:rFonts w:ascii="Times New Roman" w:hAnsi="Times New Roman"/>
          <w:sz w:val="22"/>
          <w:szCs w:val="24"/>
        </w:rPr>
        <w:t xml:space="preserve">and Chinese </w:t>
      </w:r>
      <w:r w:rsidR="00686D10" w:rsidRPr="0037645C">
        <w:rPr>
          <w:rFonts w:ascii="Times New Roman" w:hAnsi="Times New Roman"/>
          <w:sz w:val="22"/>
          <w:szCs w:val="24"/>
        </w:rPr>
        <w:t>is required. Knowledge of another official United Nations language (Arabic, French, Russian and Spanish) is an asset.</w:t>
      </w:r>
    </w:p>
    <w:p w14:paraId="46AC34BE" w14:textId="5CD5D63C" w:rsidR="00D15B5A" w:rsidRDefault="00686D10" w:rsidP="0037645C">
      <w:pPr>
        <w:jc w:val="both"/>
        <w:rPr>
          <w:rFonts w:ascii="Times New Roman" w:hAnsi="Times New Roman"/>
          <w:sz w:val="22"/>
          <w:szCs w:val="24"/>
        </w:rPr>
      </w:pPr>
      <w:r w:rsidRPr="0037645C">
        <w:rPr>
          <w:rFonts w:ascii="Times New Roman" w:hAnsi="Times New Roman"/>
          <w:b/>
          <w:sz w:val="22"/>
          <w:szCs w:val="24"/>
        </w:rPr>
        <w:t xml:space="preserve">Other skills: </w:t>
      </w:r>
      <w:r w:rsidR="00905669" w:rsidRPr="006A28A4">
        <w:rPr>
          <w:rFonts w:ascii="Times New Roman" w:hAnsi="Times New Roman"/>
          <w:bCs/>
          <w:sz w:val="22"/>
          <w:szCs w:val="24"/>
        </w:rPr>
        <w:t>MS Office</w:t>
      </w:r>
      <w:r w:rsidR="00A441A3">
        <w:rPr>
          <w:rFonts w:ascii="Times New Roman" w:hAnsi="Times New Roman"/>
          <w:bCs/>
          <w:sz w:val="22"/>
          <w:szCs w:val="24"/>
        </w:rPr>
        <w:t>; Skills for data analyzing tools is desirable.</w:t>
      </w:r>
    </w:p>
    <w:p w14:paraId="57704A91" w14:textId="77777777" w:rsidR="0037645C" w:rsidRDefault="0037645C" w:rsidP="0037645C">
      <w:pPr>
        <w:jc w:val="both"/>
        <w:rPr>
          <w:rFonts w:ascii="Times New Roman" w:hAnsi="Times New Roman"/>
          <w:sz w:val="22"/>
          <w:szCs w:val="24"/>
        </w:rPr>
      </w:pPr>
    </w:p>
    <w:p w14:paraId="61E7B782" w14:textId="77777777" w:rsidR="009F60BB" w:rsidRPr="00C27BB2" w:rsidRDefault="009F60BB" w:rsidP="009F60BB">
      <w:pPr>
        <w:adjustRightInd/>
        <w:jc w:val="both"/>
        <w:rPr>
          <w:rFonts w:ascii="Times New Roman" w:hAnsi="Times New Roman"/>
          <w:b/>
          <w:iCs/>
          <w:color w:val="000000"/>
          <w:sz w:val="24"/>
          <w:szCs w:val="24"/>
          <w:u w:val="single"/>
          <w:lang w:eastAsia="en-US"/>
        </w:rPr>
      </w:pPr>
      <w:r w:rsidRPr="00C27BB2">
        <w:rPr>
          <w:rFonts w:ascii="Times New Roman" w:hAnsi="Times New Roman"/>
          <w:b/>
          <w:iCs/>
          <w:color w:val="000000"/>
          <w:sz w:val="24"/>
          <w:szCs w:val="24"/>
          <w:u w:val="single"/>
          <w:lang w:eastAsia="en-US"/>
        </w:rPr>
        <w:t>TERMS AND CONDITIONS</w:t>
      </w:r>
    </w:p>
    <w:p w14:paraId="1177E127" w14:textId="77777777" w:rsidR="009F60BB" w:rsidRPr="00C27BB2" w:rsidRDefault="009F60BB" w:rsidP="009F60BB">
      <w:pPr>
        <w:adjustRightInd/>
        <w:jc w:val="both"/>
        <w:rPr>
          <w:rFonts w:ascii="Times New Roman" w:hAnsi="Times New Roman"/>
          <w:b/>
          <w:iCs/>
          <w:color w:val="000000"/>
          <w:sz w:val="12"/>
          <w:szCs w:val="12"/>
          <w:lang w:eastAsia="en-US"/>
        </w:rPr>
      </w:pPr>
    </w:p>
    <w:p w14:paraId="3F05505D" w14:textId="77777777" w:rsidR="009F60BB" w:rsidRPr="00C27BB2" w:rsidRDefault="009F60BB" w:rsidP="009F60BB">
      <w:pPr>
        <w:numPr>
          <w:ilvl w:val="0"/>
          <w:numId w:val="16"/>
        </w:numPr>
        <w:adjustRightInd/>
        <w:contextualSpacing/>
        <w:jc w:val="both"/>
        <w:rPr>
          <w:rFonts w:ascii="Times New Roman" w:hAnsi="Times New Roman"/>
          <w:sz w:val="24"/>
          <w:szCs w:val="24"/>
          <w:lang w:eastAsia="en-US"/>
        </w:rPr>
      </w:pPr>
      <w:r w:rsidRPr="00C27BB2">
        <w:rPr>
          <w:rFonts w:ascii="Times New Roman" w:hAnsi="Times New Roman"/>
          <w:sz w:val="24"/>
          <w:szCs w:val="24"/>
          <w:lang w:eastAsia="en-US"/>
        </w:rPr>
        <w:t xml:space="preserve">Internships at UNIDO are full-time and shall be for a period of three to six months. For internships </w:t>
      </w:r>
      <w:r w:rsidRPr="00C27BB2">
        <w:rPr>
          <w:rFonts w:ascii="Times New Roman" w:hAnsi="Times New Roman"/>
          <w:sz w:val="24"/>
          <w:szCs w:val="24"/>
          <w:lang w:eastAsia="en-US"/>
        </w:rPr>
        <w:lastRenderedPageBreak/>
        <w:t>fully sponsored through partner institutions, the maximum duration shall be twelve months, subject to prior HRM agreement. Extensions beyond the initially agreed duration are not permitted.</w:t>
      </w:r>
    </w:p>
    <w:p w14:paraId="49E8C64B" w14:textId="77777777" w:rsidR="009F60BB" w:rsidRPr="00C27BB2" w:rsidRDefault="009F60BB" w:rsidP="009F60BB">
      <w:pPr>
        <w:numPr>
          <w:ilvl w:val="0"/>
          <w:numId w:val="16"/>
        </w:numPr>
        <w:adjustRightInd/>
        <w:jc w:val="both"/>
        <w:rPr>
          <w:rFonts w:ascii="Times New Roman" w:hAnsi="Times New Roman"/>
          <w:sz w:val="24"/>
          <w:szCs w:val="24"/>
          <w:lang w:eastAsia="en-US"/>
        </w:rPr>
      </w:pPr>
      <w:r w:rsidRPr="00C27BB2">
        <w:rPr>
          <w:rFonts w:ascii="Times New Roman" w:hAnsi="Times New Roman"/>
          <w:sz w:val="24"/>
          <w:szCs w:val="24"/>
          <w:lang w:eastAsia="en-US"/>
        </w:rPr>
        <w:t>Interns receive a monthly stipend based on their duty station.</w:t>
      </w:r>
    </w:p>
    <w:p w14:paraId="020C022B" w14:textId="77777777" w:rsidR="009F60BB" w:rsidRPr="00C27BB2" w:rsidRDefault="009F60BB" w:rsidP="009F60BB">
      <w:pPr>
        <w:numPr>
          <w:ilvl w:val="0"/>
          <w:numId w:val="16"/>
        </w:numPr>
        <w:adjustRightInd/>
        <w:jc w:val="both"/>
        <w:rPr>
          <w:rFonts w:ascii="Times New Roman" w:hAnsi="Times New Roman"/>
          <w:sz w:val="24"/>
          <w:szCs w:val="24"/>
          <w:lang w:eastAsia="en-US"/>
        </w:rPr>
      </w:pPr>
      <w:r w:rsidRPr="00C27BB2">
        <w:rPr>
          <w:rFonts w:ascii="Times New Roman" w:hAnsi="Times New Roman"/>
          <w:sz w:val="24"/>
          <w:szCs w:val="24"/>
          <w:lang w:eastAsia="en-US"/>
        </w:rPr>
        <w:t>Interns are responsible for living expenses, accommodation, visas, and related costs.</w:t>
      </w:r>
    </w:p>
    <w:p w14:paraId="09E98BF3" w14:textId="77777777" w:rsidR="0037645C" w:rsidRPr="0037645C" w:rsidRDefault="0037645C" w:rsidP="0037645C">
      <w:pPr>
        <w:jc w:val="both"/>
        <w:rPr>
          <w:rFonts w:ascii="Times New Roman" w:hAnsi="Times New Roman"/>
          <w:i/>
          <w:sz w:val="22"/>
          <w:szCs w:val="24"/>
        </w:rPr>
      </w:pPr>
    </w:p>
    <w:p w14:paraId="5FAA92A3" w14:textId="77777777" w:rsidR="006D58B8" w:rsidRDefault="006D58B8" w:rsidP="0037645C">
      <w:pPr>
        <w:pStyle w:val="Heading7"/>
        <w:numPr>
          <w:ilvl w:val="0"/>
          <w:numId w:val="0"/>
        </w:numPr>
        <w:tabs>
          <w:tab w:val="left" w:pos="720"/>
        </w:tabs>
        <w:jc w:val="both"/>
        <w:rPr>
          <w:rFonts w:cs="Times New Roman"/>
          <w:b/>
          <w:i w:val="0"/>
          <w:sz w:val="24"/>
          <w:u w:val="single"/>
        </w:rPr>
      </w:pPr>
      <w:r w:rsidRPr="00A54FC8">
        <w:rPr>
          <w:rFonts w:cs="Times New Roman"/>
          <w:b/>
          <w:i w:val="0"/>
          <w:sz w:val="24"/>
          <w:u w:val="single"/>
        </w:rPr>
        <w:t>CORE COMPETENCIES</w:t>
      </w:r>
    </w:p>
    <w:p w14:paraId="2DC85B3F" w14:textId="77777777" w:rsidR="0037645C" w:rsidRPr="0037645C" w:rsidRDefault="0037645C" w:rsidP="0037645C">
      <w:pPr>
        <w:rPr>
          <w:sz w:val="12"/>
          <w:szCs w:val="12"/>
          <w:lang w:eastAsia="en-US"/>
        </w:rPr>
      </w:pPr>
    </w:p>
    <w:p w14:paraId="7A61462B" w14:textId="77777777" w:rsidR="006D58B8" w:rsidRPr="0037645C" w:rsidRDefault="0037645C" w:rsidP="00A54FC8">
      <w:pPr>
        <w:pStyle w:val="Heading7"/>
        <w:numPr>
          <w:ilvl w:val="0"/>
          <w:numId w:val="0"/>
        </w:numPr>
        <w:tabs>
          <w:tab w:val="left" w:pos="720"/>
        </w:tabs>
        <w:jc w:val="both"/>
        <w:rPr>
          <w:rFonts w:cs="Times New Roman"/>
          <w:b/>
          <w:i w:val="0"/>
          <w:u w:val="single"/>
        </w:rPr>
      </w:pPr>
      <w:r w:rsidRPr="0037645C">
        <w:rPr>
          <w:rFonts w:cs="Times New Roman"/>
          <w:b/>
          <w:i w:val="0"/>
        </w:rPr>
        <w:t>Core V</w:t>
      </w:r>
      <w:r w:rsidR="006D58B8" w:rsidRPr="0037645C">
        <w:rPr>
          <w:rFonts w:cs="Times New Roman"/>
          <w:b/>
          <w:i w:val="0"/>
        </w:rPr>
        <w:t>alues</w:t>
      </w:r>
    </w:p>
    <w:p w14:paraId="00CDC800" w14:textId="77777777" w:rsidR="006D58B8" w:rsidRPr="0037645C" w:rsidRDefault="006D58B8" w:rsidP="00A54FC8">
      <w:pPr>
        <w:pStyle w:val="Default"/>
        <w:jc w:val="both"/>
        <w:rPr>
          <w:rFonts w:ascii="Times New Roman" w:hAnsi="Times New Roman" w:cs="Times New Roman"/>
          <w:sz w:val="22"/>
        </w:rPr>
      </w:pPr>
      <w:r w:rsidRPr="0037645C">
        <w:rPr>
          <w:rFonts w:ascii="Times New Roman" w:hAnsi="Times New Roman" w:cs="Times New Roman"/>
          <w:sz w:val="22"/>
        </w:rPr>
        <w:t xml:space="preserve">WE LIVE AND ACT WITH INTEGRITY: work honestly, openly and impartially. </w:t>
      </w:r>
    </w:p>
    <w:p w14:paraId="717E5C86" w14:textId="77777777" w:rsidR="006D58B8" w:rsidRPr="0037645C" w:rsidRDefault="006D58B8" w:rsidP="00A54FC8">
      <w:pPr>
        <w:pStyle w:val="Default"/>
        <w:jc w:val="both"/>
        <w:rPr>
          <w:rFonts w:ascii="Times New Roman" w:hAnsi="Times New Roman" w:cs="Times New Roman"/>
          <w:sz w:val="22"/>
        </w:rPr>
      </w:pPr>
      <w:r w:rsidRPr="0037645C">
        <w:rPr>
          <w:rFonts w:ascii="Times New Roman" w:hAnsi="Times New Roman" w:cs="Times New Roman"/>
          <w:sz w:val="22"/>
        </w:rPr>
        <w:t xml:space="preserve">WE SHOW PROFESSIONALISM: work hard and competently in a committed and responsible manner. </w:t>
      </w:r>
    </w:p>
    <w:p w14:paraId="17B06730" w14:textId="77777777" w:rsidR="006D58B8" w:rsidRPr="0037645C" w:rsidRDefault="006D58B8" w:rsidP="0037645C">
      <w:pPr>
        <w:pStyle w:val="Default"/>
        <w:jc w:val="both"/>
        <w:rPr>
          <w:rFonts w:ascii="Times New Roman" w:hAnsi="Times New Roman" w:cs="Times New Roman"/>
          <w:sz w:val="22"/>
        </w:rPr>
      </w:pPr>
      <w:r w:rsidRPr="0037645C">
        <w:rPr>
          <w:rFonts w:ascii="Times New Roman" w:hAnsi="Times New Roman" w:cs="Times New Roman"/>
          <w:sz w:val="22"/>
        </w:rPr>
        <w:t xml:space="preserve">WE RESPECT DIVERSITY: work together effectively, respectfully and inclusively, regardless of our differences in culture and perspective. </w:t>
      </w:r>
    </w:p>
    <w:p w14:paraId="657347AB" w14:textId="77777777" w:rsidR="0037645C" w:rsidRPr="0037645C" w:rsidRDefault="0037645C" w:rsidP="0037645C">
      <w:pPr>
        <w:pStyle w:val="Default"/>
        <w:jc w:val="both"/>
        <w:rPr>
          <w:rFonts w:ascii="Times New Roman" w:hAnsi="Times New Roman" w:cs="Times New Roman"/>
          <w:sz w:val="22"/>
        </w:rPr>
      </w:pPr>
    </w:p>
    <w:p w14:paraId="129163E9" w14:textId="77777777" w:rsidR="006D58B8" w:rsidRPr="0037645C" w:rsidRDefault="0037645C" w:rsidP="00A54FC8">
      <w:pPr>
        <w:pStyle w:val="Heading7"/>
        <w:numPr>
          <w:ilvl w:val="0"/>
          <w:numId w:val="0"/>
        </w:numPr>
        <w:tabs>
          <w:tab w:val="left" w:pos="720"/>
        </w:tabs>
        <w:jc w:val="both"/>
        <w:rPr>
          <w:rFonts w:cs="Times New Roman"/>
          <w:b/>
          <w:i w:val="0"/>
        </w:rPr>
      </w:pPr>
      <w:r w:rsidRPr="0037645C">
        <w:rPr>
          <w:rFonts w:cs="Times New Roman"/>
          <w:b/>
          <w:i w:val="0"/>
        </w:rPr>
        <w:t>Key Competencies</w:t>
      </w:r>
    </w:p>
    <w:p w14:paraId="6EB28DA0" w14:textId="77777777" w:rsidR="006D58B8" w:rsidRPr="0037645C" w:rsidRDefault="006D58B8" w:rsidP="00A54FC8">
      <w:pPr>
        <w:pStyle w:val="Default"/>
        <w:jc w:val="both"/>
        <w:rPr>
          <w:rFonts w:ascii="Times New Roman" w:hAnsi="Times New Roman" w:cs="Times New Roman"/>
          <w:sz w:val="22"/>
        </w:rPr>
      </w:pPr>
      <w:r w:rsidRPr="0037645C">
        <w:rPr>
          <w:rFonts w:ascii="Times New Roman" w:hAnsi="Times New Roman" w:cs="Times New Roman"/>
          <w:sz w:val="22"/>
        </w:rPr>
        <w:t xml:space="preserve">WE FOCUS ON PEOPLE: cooperate to fully reach our potential –and this is true for our colleagues as well as our clients. Emotional intelligence and receptiveness are vital parts of our UNIDO identity. </w:t>
      </w:r>
    </w:p>
    <w:p w14:paraId="52F024DE" w14:textId="77777777" w:rsidR="006D58B8" w:rsidRPr="0037645C" w:rsidRDefault="006D58B8" w:rsidP="00A54FC8">
      <w:pPr>
        <w:pStyle w:val="Default"/>
        <w:jc w:val="both"/>
        <w:rPr>
          <w:rFonts w:ascii="Times New Roman" w:hAnsi="Times New Roman" w:cs="Times New Roman"/>
          <w:sz w:val="22"/>
        </w:rPr>
      </w:pPr>
      <w:r w:rsidRPr="0037645C">
        <w:rPr>
          <w:rFonts w:ascii="Times New Roman" w:hAnsi="Times New Roman" w:cs="Times New Roman"/>
          <w:sz w:val="22"/>
        </w:rPr>
        <w:t xml:space="preserve">WE FOCUS ON RESULTS AND RESPONSIBILITIES: focus on planning, organizing and managing our work effectively and efficiently. We are responsible and accountable for achieving our results and meeting our performance standards. This accountability does not end with our colleagues and supervisors, but we also owe it to those we serve and who have trusted us to contribute to a better, safer and healthier world. </w:t>
      </w:r>
    </w:p>
    <w:p w14:paraId="61C3284C" w14:textId="77777777" w:rsidR="006D58B8" w:rsidRPr="0037645C" w:rsidRDefault="006D58B8" w:rsidP="00A54FC8">
      <w:pPr>
        <w:pStyle w:val="Default"/>
        <w:jc w:val="both"/>
        <w:rPr>
          <w:rFonts w:ascii="Times New Roman" w:hAnsi="Times New Roman" w:cs="Times New Roman"/>
          <w:sz w:val="22"/>
        </w:rPr>
      </w:pPr>
      <w:r w:rsidRPr="0037645C">
        <w:rPr>
          <w:rFonts w:ascii="Times New Roman" w:hAnsi="Times New Roman" w:cs="Times New Roman"/>
          <w:sz w:val="22"/>
        </w:rPr>
        <w:t xml:space="preserve">WE COMMUNICATE AND EARN TRUST: communicate effectively with one another and build an environment of trust where we can all excel in our work. </w:t>
      </w:r>
    </w:p>
    <w:p w14:paraId="16EDC8AC" w14:textId="77777777" w:rsidR="006D58B8" w:rsidRDefault="006D58B8" w:rsidP="0037645C">
      <w:pPr>
        <w:jc w:val="both"/>
        <w:rPr>
          <w:rFonts w:ascii="Times New Roman" w:hAnsi="Times New Roman"/>
          <w:sz w:val="22"/>
          <w:szCs w:val="24"/>
        </w:rPr>
      </w:pPr>
      <w:r w:rsidRPr="0037645C">
        <w:rPr>
          <w:rFonts w:ascii="Times New Roman" w:hAnsi="Times New Roman"/>
          <w:sz w:val="22"/>
          <w:szCs w:val="24"/>
        </w:rPr>
        <w:t xml:space="preserve">WE THINK OUTSIDE THE BOX AND INNOVATE: to stay relevant, we continuously improve, support innovation, share our knowledge and skills, and learn from one another. </w:t>
      </w:r>
    </w:p>
    <w:p w14:paraId="3B3838E4" w14:textId="77777777" w:rsidR="0037645C" w:rsidRDefault="0037645C" w:rsidP="0037645C">
      <w:pPr>
        <w:jc w:val="both"/>
        <w:rPr>
          <w:rFonts w:ascii="Times New Roman" w:hAnsi="Times New Roman"/>
          <w:sz w:val="22"/>
          <w:szCs w:val="24"/>
        </w:rPr>
      </w:pPr>
    </w:p>
    <w:p w14:paraId="76EB4476" w14:textId="77777777" w:rsidR="0037645C" w:rsidRPr="0037645C" w:rsidRDefault="0037645C" w:rsidP="0037645C">
      <w:pPr>
        <w:jc w:val="both"/>
        <w:rPr>
          <w:rFonts w:ascii="Times New Roman" w:hAnsi="Times New Roman"/>
          <w:sz w:val="22"/>
          <w:szCs w:val="24"/>
        </w:rPr>
      </w:pPr>
    </w:p>
    <w:p w14:paraId="3AAE6791" w14:textId="77777777" w:rsidR="00686D10" w:rsidRDefault="00686D10" w:rsidP="0037645C">
      <w:pPr>
        <w:jc w:val="both"/>
        <w:rPr>
          <w:rFonts w:ascii="Times New Roman" w:hAnsi="Times New Roman"/>
          <w:b/>
          <w:sz w:val="24"/>
          <w:szCs w:val="24"/>
          <w:u w:val="single"/>
        </w:rPr>
      </w:pPr>
      <w:r w:rsidRPr="00A54FC8">
        <w:rPr>
          <w:rFonts w:ascii="Times New Roman" w:hAnsi="Times New Roman"/>
          <w:b/>
          <w:sz w:val="24"/>
          <w:szCs w:val="24"/>
          <w:u w:val="single"/>
        </w:rPr>
        <w:t>LEARNING ELEMENTS</w:t>
      </w:r>
    </w:p>
    <w:p w14:paraId="4FC7F387" w14:textId="77777777" w:rsidR="0037645C" w:rsidRPr="0037645C" w:rsidRDefault="0037645C" w:rsidP="0037645C">
      <w:pPr>
        <w:jc w:val="both"/>
        <w:rPr>
          <w:rFonts w:ascii="Times New Roman" w:hAnsi="Times New Roman"/>
          <w:b/>
          <w:sz w:val="12"/>
          <w:szCs w:val="12"/>
          <w:u w:val="single"/>
        </w:rPr>
      </w:pPr>
    </w:p>
    <w:p w14:paraId="44D65151" w14:textId="4B09AFC1" w:rsidR="00686D10" w:rsidRPr="0037645C" w:rsidRDefault="00686D10" w:rsidP="0037645C">
      <w:pPr>
        <w:jc w:val="both"/>
        <w:rPr>
          <w:rFonts w:ascii="Times New Roman" w:hAnsi="Times New Roman"/>
          <w:sz w:val="22"/>
          <w:szCs w:val="24"/>
        </w:rPr>
      </w:pPr>
      <w:r w:rsidRPr="0037645C">
        <w:rPr>
          <w:rFonts w:ascii="Times New Roman" w:hAnsi="Times New Roman"/>
          <w:sz w:val="22"/>
          <w:szCs w:val="24"/>
        </w:rPr>
        <w:t xml:space="preserve">Become acquainted with the most up-to-date technical, economic and industrial developments in the relevant field of specialization of the </w:t>
      </w:r>
      <w:r w:rsidR="006A28A4">
        <w:rPr>
          <w:rFonts w:ascii="Times New Roman" w:hAnsi="Times New Roman"/>
          <w:sz w:val="22"/>
          <w:szCs w:val="24"/>
        </w:rPr>
        <w:t>TCS/SME/CQC</w:t>
      </w:r>
      <w:r w:rsidR="0037645C">
        <w:rPr>
          <w:rFonts w:ascii="Times New Roman" w:hAnsi="Times New Roman"/>
          <w:sz w:val="22"/>
          <w:szCs w:val="24"/>
        </w:rPr>
        <w:t>. Furthermore, intern</w:t>
      </w:r>
      <w:r w:rsidRPr="0037645C">
        <w:rPr>
          <w:rFonts w:ascii="Times New Roman" w:hAnsi="Times New Roman"/>
          <w:sz w:val="22"/>
          <w:szCs w:val="24"/>
        </w:rPr>
        <w:t xml:space="preserve"> is expected to deepen </w:t>
      </w:r>
      <w:r w:rsidR="0037645C">
        <w:rPr>
          <w:rFonts w:ascii="Times New Roman" w:hAnsi="Times New Roman"/>
          <w:sz w:val="22"/>
          <w:szCs w:val="24"/>
        </w:rPr>
        <w:t>their</w:t>
      </w:r>
      <w:r w:rsidRPr="0037645C">
        <w:rPr>
          <w:rFonts w:ascii="Times New Roman" w:hAnsi="Times New Roman"/>
          <w:sz w:val="22"/>
          <w:szCs w:val="24"/>
        </w:rPr>
        <w:t xml:space="preserve"> knowledge in the fields of new product/services and process design.</w:t>
      </w:r>
    </w:p>
    <w:p w14:paraId="6CFA7102" w14:textId="11E9960A" w:rsidR="00686D10" w:rsidRPr="0037645C" w:rsidRDefault="00686D10" w:rsidP="0037645C">
      <w:pPr>
        <w:jc w:val="both"/>
        <w:rPr>
          <w:rFonts w:ascii="Times New Roman" w:hAnsi="Times New Roman"/>
          <w:sz w:val="22"/>
          <w:szCs w:val="24"/>
        </w:rPr>
      </w:pPr>
      <w:r w:rsidRPr="0037645C">
        <w:rPr>
          <w:rFonts w:ascii="Times New Roman" w:hAnsi="Times New Roman"/>
          <w:sz w:val="22"/>
          <w:szCs w:val="24"/>
        </w:rPr>
        <w:t xml:space="preserve">Gain experience in </w:t>
      </w:r>
      <w:r w:rsidR="00A9126B" w:rsidRPr="006A28A4">
        <w:rPr>
          <w:rFonts w:ascii="Times New Roman" w:hAnsi="Times New Roman"/>
          <w:sz w:val="22"/>
          <w:szCs w:val="24"/>
        </w:rPr>
        <w:t xml:space="preserve">project </w:t>
      </w:r>
      <w:r w:rsidR="006A28A4" w:rsidRPr="006A28A4">
        <w:rPr>
          <w:rFonts w:ascii="Times New Roman" w:hAnsi="Times New Roman"/>
          <w:sz w:val="22"/>
          <w:szCs w:val="24"/>
        </w:rPr>
        <w:t xml:space="preserve">conceptualization, formulation, and </w:t>
      </w:r>
      <w:r w:rsidR="00A9126B" w:rsidRPr="006A28A4">
        <w:rPr>
          <w:rFonts w:ascii="Times New Roman" w:hAnsi="Times New Roman"/>
          <w:sz w:val="22"/>
          <w:szCs w:val="24"/>
        </w:rPr>
        <w:t>management</w:t>
      </w:r>
      <w:r w:rsidR="006A28A4" w:rsidRPr="006A28A4">
        <w:rPr>
          <w:rFonts w:ascii="Times New Roman" w:hAnsi="Times New Roman"/>
          <w:sz w:val="22"/>
          <w:szCs w:val="24"/>
        </w:rPr>
        <w:t xml:space="preserve"> in line with UNIDO TC guidelines.</w:t>
      </w:r>
    </w:p>
    <w:p w14:paraId="5ECE38BC" w14:textId="77777777" w:rsidR="00686D10" w:rsidRPr="0037645C" w:rsidRDefault="00686D10" w:rsidP="0037645C">
      <w:pPr>
        <w:jc w:val="both"/>
        <w:rPr>
          <w:rFonts w:ascii="Times New Roman" w:hAnsi="Times New Roman"/>
          <w:sz w:val="22"/>
          <w:szCs w:val="24"/>
        </w:rPr>
      </w:pPr>
      <w:r w:rsidRPr="0037645C">
        <w:rPr>
          <w:rFonts w:ascii="Times New Roman" w:hAnsi="Times New Roman"/>
          <w:sz w:val="22"/>
          <w:szCs w:val="24"/>
        </w:rPr>
        <w:t>On the job training: participation in every phase of the working process.</w:t>
      </w:r>
    </w:p>
    <w:p w14:paraId="28636A6D" w14:textId="77777777" w:rsidR="00883A65" w:rsidRPr="0037645C" w:rsidRDefault="00686D10" w:rsidP="0037645C">
      <w:pPr>
        <w:spacing w:after="360"/>
        <w:jc w:val="both"/>
        <w:rPr>
          <w:rFonts w:ascii="Times New Roman" w:hAnsi="Times New Roman"/>
          <w:sz w:val="22"/>
          <w:szCs w:val="24"/>
        </w:rPr>
      </w:pPr>
      <w:r w:rsidRPr="0037645C">
        <w:rPr>
          <w:rFonts w:ascii="Times New Roman" w:hAnsi="Times New Roman"/>
          <w:sz w:val="22"/>
          <w:szCs w:val="24"/>
        </w:rPr>
        <w:t>Gain experience in working effectively in a diverse and multi-cultural environment.</w:t>
      </w:r>
    </w:p>
    <w:sectPr w:rsidR="00883A65" w:rsidRPr="0037645C" w:rsidSect="007B74FE">
      <w:footerReference w:type="default" r:id="rId17"/>
      <w:endnotePr>
        <w:numFmt w:val="decimal"/>
      </w:endnotePr>
      <w:pgSz w:w="11906" w:h="16838" w:code="9"/>
      <w:pgMar w:top="720" w:right="720" w:bottom="720" w:left="720" w:header="1134" w:footer="851"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9499C0" w14:textId="77777777" w:rsidR="002435CD" w:rsidRDefault="002435CD">
      <w:r>
        <w:separator/>
      </w:r>
    </w:p>
  </w:endnote>
  <w:endnote w:type="continuationSeparator" w:id="0">
    <w:p w14:paraId="13BF9F11" w14:textId="77777777" w:rsidR="002435CD" w:rsidRDefault="002435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skerville Old Face">
    <w:panose1 w:val="02020602080505020303"/>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F29CD3" w14:textId="77777777" w:rsidR="00320B59" w:rsidRDefault="00320B59">
    <w:pPr>
      <w:pStyle w:val="Footer"/>
      <w:tabs>
        <w:tab w:val="clear" w:pos="4536"/>
        <w:tab w:val="clear" w:pos="9072"/>
        <w:tab w:val="center" w:pos="3686"/>
        <w:tab w:val="left" w:pos="6379"/>
        <w:tab w:val="right" w:pos="9639"/>
      </w:tabs>
      <w:rPr>
        <w:lang w:val="fr-FR"/>
      </w:rPr>
    </w:pPr>
    <w:r>
      <w:rPr>
        <w:lang w:val="fr-FR"/>
      </w:rPr>
      <w:tab/>
      <w:t xml:space="preserve">  </w:t>
    </w:r>
    <w:r>
      <w:rPr>
        <w:lang w:val="fr-FR"/>
      </w:rPr>
      <w:tab/>
    </w:r>
    <w:r>
      <w:rPr>
        <w:lang w:val="fr-FR"/>
      </w:rPr>
      <w:tab/>
    </w:r>
    <w:r>
      <w:rPr>
        <w:rStyle w:val="PageNumber"/>
      </w:rPr>
      <w:fldChar w:fldCharType="begin"/>
    </w:r>
    <w:r>
      <w:rPr>
        <w:rStyle w:val="PageNumber"/>
        <w:lang w:val="fr-FR"/>
      </w:rPr>
      <w:instrText xml:space="preserve"> PAGE </w:instrText>
    </w:r>
    <w:r>
      <w:rPr>
        <w:rStyle w:val="PageNumber"/>
      </w:rPr>
      <w:fldChar w:fldCharType="separate"/>
    </w:r>
    <w:r w:rsidR="00EE5B7A">
      <w:rPr>
        <w:rStyle w:val="PageNumber"/>
        <w:noProof/>
        <w:lang w:val="fr-FR"/>
      </w:rPr>
      <w:t>2</w:t>
    </w:r>
    <w:r>
      <w:rPr>
        <w:rStyle w:val="PageNumber"/>
      </w:rPr>
      <w:fldChar w:fldCharType="end"/>
    </w:r>
    <w:r>
      <w:rPr>
        <w:rStyle w:val="PageNumber"/>
        <w:lang w:val="fr-FR"/>
      </w:rPr>
      <w:t>/</w:t>
    </w:r>
    <w:r>
      <w:rPr>
        <w:rStyle w:val="PageNumber"/>
      </w:rPr>
      <w:fldChar w:fldCharType="begin"/>
    </w:r>
    <w:r>
      <w:rPr>
        <w:rStyle w:val="PageNumber"/>
        <w:lang w:val="fr-FR"/>
      </w:rPr>
      <w:instrText xml:space="preserve"> NUMPAGES </w:instrText>
    </w:r>
    <w:r>
      <w:rPr>
        <w:rStyle w:val="PageNumber"/>
      </w:rPr>
      <w:fldChar w:fldCharType="separate"/>
    </w:r>
    <w:r w:rsidR="00EE5B7A">
      <w:rPr>
        <w:rStyle w:val="PageNumber"/>
        <w:noProof/>
        <w:lang w:val="fr-FR"/>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8D3266" w14:textId="77777777" w:rsidR="002435CD" w:rsidRDefault="002435CD">
      <w:r>
        <w:separator/>
      </w:r>
    </w:p>
  </w:footnote>
  <w:footnote w:type="continuationSeparator" w:id="0">
    <w:p w14:paraId="3700C3FB" w14:textId="77777777" w:rsidR="002435CD" w:rsidRDefault="002435C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F4C5A"/>
    <w:multiLevelType w:val="hybridMultilevel"/>
    <w:tmpl w:val="AF26BEA8"/>
    <w:lvl w:ilvl="0" w:tplc="7408B964">
      <w:numFmt w:val="bullet"/>
      <w:lvlText w:val="-"/>
      <w:lvlJc w:val="left"/>
      <w:pPr>
        <w:tabs>
          <w:tab w:val="num" w:pos="360"/>
        </w:tabs>
        <w:ind w:left="360" w:hanging="360"/>
      </w:pPr>
      <w:rPr>
        <w:rFonts w:ascii="Arial" w:eastAsia="Times New Roman" w:hAnsi="Arial" w:cs="Aria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0F8D35A7"/>
    <w:multiLevelType w:val="multilevel"/>
    <w:tmpl w:val="F252FD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76D67B5"/>
    <w:multiLevelType w:val="hybridMultilevel"/>
    <w:tmpl w:val="A9F21A08"/>
    <w:lvl w:ilvl="0" w:tplc="C762A6C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DF7463"/>
    <w:multiLevelType w:val="hybridMultilevel"/>
    <w:tmpl w:val="9F30A4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CCD0ECD"/>
    <w:multiLevelType w:val="multilevel"/>
    <w:tmpl w:val="04090025"/>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5" w15:restartNumberingAfterBreak="0">
    <w:nsid w:val="1FBC1754"/>
    <w:multiLevelType w:val="hybridMultilevel"/>
    <w:tmpl w:val="61B86F3C"/>
    <w:lvl w:ilvl="0" w:tplc="CD7CCD76">
      <w:numFmt w:val="bullet"/>
      <w:lvlText w:val="-"/>
      <w:lvlJc w:val="left"/>
      <w:pPr>
        <w:tabs>
          <w:tab w:val="num" w:pos="284"/>
        </w:tabs>
        <w:ind w:left="284" w:hanging="284"/>
      </w:pPr>
      <w:rPr>
        <w:rFonts w:ascii="Arial" w:eastAsia="Times New Roman"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B3348E6"/>
    <w:multiLevelType w:val="hybridMultilevel"/>
    <w:tmpl w:val="E92E291C"/>
    <w:lvl w:ilvl="0" w:tplc="CD7CCD76">
      <w:numFmt w:val="bullet"/>
      <w:lvlText w:val="-"/>
      <w:lvlJc w:val="left"/>
      <w:pPr>
        <w:tabs>
          <w:tab w:val="num" w:pos="284"/>
        </w:tabs>
        <w:ind w:left="284" w:hanging="284"/>
      </w:pPr>
      <w:rPr>
        <w:rFonts w:ascii="Arial" w:eastAsia="Times New Roman"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5173D6F"/>
    <w:multiLevelType w:val="hybridMultilevel"/>
    <w:tmpl w:val="F7866170"/>
    <w:lvl w:ilvl="0" w:tplc="CD7CCD76">
      <w:numFmt w:val="bullet"/>
      <w:lvlText w:val="-"/>
      <w:lvlJc w:val="left"/>
      <w:pPr>
        <w:tabs>
          <w:tab w:val="num" w:pos="284"/>
        </w:tabs>
        <w:ind w:left="284" w:hanging="284"/>
      </w:pPr>
      <w:rPr>
        <w:rFonts w:ascii="Arial" w:eastAsia="Times New Roman"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CE36A7B"/>
    <w:multiLevelType w:val="hybridMultilevel"/>
    <w:tmpl w:val="955ED7CC"/>
    <w:lvl w:ilvl="0" w:tplc="CD7CCD76">
      <w:numFmt w:val="bullet"/>
      <w:lvlText w:val="-"/>
      <w:lvlJc w:val="left"/>
      <w:pPr>
        <w:tabs>
          <w:tab w:val="num" w:pos="284"/>
        </w:tabs>
        <w:ind w:left="284" w:hanging="284"/>
      </w:pPr>
      <w:rPr>
        <w:rFonts w:ascii="Arial" w:eastAsia="Times New Roman"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507396D"/>
    <w:multiLevelType w:val="hybridMultilevel"/>
    <w:tmpl w:val="891C616E"/>
    <w:lvl w:ilvl="0" w:tplc="04090001">
      <w:start w:val="1"/>
      <w:numFmt w:val="bullet"/>
      <w:lvlText w:val=""/>
      <w:lvlJc w:val="left"/>
      <w:pPr>
        <w:ind w:left="1434" w:hanging="360"/>
      </w:pPr>
      <w:rPr>
        <w:rFonts w:ascii="Symbol" w:hAnsi="Symbol" w:hint="default"/>
      </w:rPr>
    </w:lvl>
    <w:lvl w:ilvl="1" w:tplc="04090003" w:tentative="1">
      <w:start w:val="1"/>
      <w:numFmt w:val="bullet"/>
      <w:lvlText w:val="o"/>
      <w:lvlJc w:val="left"/>
      <w:pPr>
        <w:ind w:left="2154" w:hanging="360"/>
      </w:pPr>
      <w:rPr>
        <w:rFonts w:ascii="Courier New" w:hAnsi="Courier New" w:cs="Courier New" w:hint="default"/>
      </w:rPr>
    </w:lvl>
    <w:lvl w:ilvl="2" w:tplc="04090005" w:tentative="1">
      <w:start w:val="1"/>
      <w:numFmt w:val="bullet"/>
      <w:lvlText w:val=""/>
      <w:lvlJc w:val="left"/>
      <w:pPr>
        <w:ind w:left="2874" w:hanging="360"/>
      </w:pPr>
      <w:rPr>
        <w:rFonts w:ascii="Wingdings" w:hAnsi="Wingdings" w:hint="default"/>
      </w:rPr>
    </w:lvl>
    <w:lvl w:ilvl="3" w:tplc="04090001" w:tentative="1">
      <w:start w:val="1"/>
      <w:numFmt w:val="bullet"/>
      <w:lvlText w:val=""/>
      <w:lvlJc w:val="left"/>
      <w:pPr>
        <w:ind w:left="3594" w:hanging="360"/>
      </w:pPr>
      <w:rPr>
        <w:rFonts w:ascii="Symbol" w:hAnsi="Symbol" w:hint="default"/>
      </w:rPr>
    </w:lvl>
    <w:lvl w:ilvl="4" w:tplc="04090003" w:tentative="1">
      <w:start w:val="1"/>
      <w:numFmt w:val="bullet"/>
      <w:lvlText w:val="o"/>
      <w:lvlJc w:val="left"/>
      <w:pPr>
        <w:ind w:left="4314" w:hanging="360"/>
      </w:pPr>
      <w:rPr>
        <w:rFonts w:ascii="Courier New" w:hAnsi="Courier New" w:cs="Courier New" w:hint="default"/>
      </w:rPr>
    </w:lvl>
    <w:lvl w:ilvl="5" w:tplc="04090005" w:tentative="1">
      <w:start w:val="1"/>
      <w:numFmt w:val="bullet"/>
      <w:lvlText w:val=""/>
      <w:lvlJc w:val="left"/>
      <w:pPr>
        <w:ind w:left="5034" w:hanging="360"/>
      </w:pPr>
      <w:rPr>
        <w:rFonts w:ascii="Wingdings" w:hAnsi="Wingdings" w:hint="default"/>
      </w:rPr>
    </w:lvl>
    <w:lvl w:ilvl="6" w:tplc="04090001" w:tentative="1">
      <w:start w:val="1"/>
      <w:numFmt w:val="bullet"/>
      <w:lvlText w:val=""/>
      <w:lvlJc w:val="left"/>
      <w:pPr>
        <w:ind w:left="5754" w:hanging="360"/>
      </w:pPr>
      <w:rPr>
        <w:rFonts w:ascii="Symbol" w:hAnsi="Symbol" w:hint="default"/>
      </w:rPr>
    </w:lvl>
    <w:lvl w:ilvl="7" w:tplc="04090003" w:tentative="1">
      <w:start w:val="1"/>
      <w:numFmt w:val="bullet"/>
      <w:lvlText w:val="o"/>
      <w:lvlJc w:val="left"/>
      <w:pPr>
        <w:ind w:left="6474" w:hanging="360"/>
      </w:pPr>
      <w:rPr>
        <w:rFonts w:ascii="Courier New" w:hAnsi="Courier New" w:cs="Courier New" w:hint="default"/>
      </w:rPr>
    </w:lvl>
    <w:lvl w:ilvl="8" w:tplc="04090005" w:tentative="1">
      <w:start w:val="1"/>
      <w:numFmt w:val="bullet"/>
      <w:lvlText w:val=""/>
      <w:lvlJc w:val="left"/>
      <w:pPr>
        <w:ind w:left="7194" w:hanging="360"/>
      </w:pPr>
      <w:rPr>
        <w:rFonts w:ascii="Wingdings" w:hAnsi="Wingdings" w:hint="default"/>
      </w:rPr>
    </w:lvl>
  </w:abstractNum>
  <w:abstractNum w:abstractNumId="10" w15:restartNumberingAfterBreak="0">
    <w:nsid w:val="58EC2CA7"/>
    <w:multiLevelType w:val="hybridMultilevel"/>
    <w:tmpl w:val="738E86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5F57581C"/>
    <w:multiLevelType w:val="hybridMultilevel"/>
    <w:tmpl w:val="CAF4878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75DF3D83"/>
    <w:multiLevelType w:val="hybridMultilevel"/>
    <w:tmpl w:val="800E0D28"/>
    <w:lvl w:ilvl="0" w:tplc="DB027DE0">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14480045">
    <w:abstractNumId w:val="0"/>
  </w:num>
  <w:num w:numId="2" w16cid:durableId="1478767539">
    <w:abstractNumId w:val="8"/>
  </w:num>
  <w:num w:numId="3" w16cid:durableId="1319115869">
    <w:abstractNumId w:val="5"/>
  </w:num>
  <w:num w:numId="4" w16cid:durableId="562374433">
    <w:abstractNumId w:val="6"/>
  </w:num>
  <w:num w:numId="5" w16cid:durableId="985360070">
    <w:abstractNumId w:val="7"/>
  </w:num>
  <w:num w:numId="6" w16cid:durableId="1530410109">
    <w:abstractNumId w:val="4"/>
  </w:num>
  <w:num w:numId="7" w16cid:durableId="1670404877">
    <w:abstractNumId w:val="10"/>
  </w:num>
  <w:num w:numId="8" w16cid:durableId="1207371907">
    <w:abstractNumId w:val="12"/>
  </w:num>
  <w:num w:numId="9" w16cid:durableId="5644902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111927554">
    <w:abstractNumId w:val="12"/>
    <w:lvlOverride w:ilvl="0">
      <w:startOverride w:val="1"/>
    </w:lvlOverride>
    <w:lvlOverride w:ilvl="1"/>
    <w:lvlOverride w:ilvl="2"/>
    <w:lvlOverride w:ilvl="3"/>
    <w:lvlOverride w:ilvl="4"/>
    <w:lvlOverride w:ilvl="5"/>
    <w:lvlOverride w:ilvl="6"/>
    <w:lvlOverride w:ilvl="7"/>
    <w:lvlOverride w:ilvl="8"/>
  </w:num>
  <w:num w:numId="11" w16cid:durableId="1233807476">
    <w:abstractNumId w:val="10"/>
  </w:num>
  <w:num w:numId="12" w16cid:durableId="1816755028">
    <w:abstractNumId w:val="2"/>
  </w:num>
  <w:num w:numId="13" w16cid:durableId="1173178981">
    <w:abstractNumId w:val="11"/>
  </w:num>
  <w:num w:numId="14" w16cid:durableId="1004556242">
    <w:abstractNumId w:val="3"/>
  </w:num>
  <w:num w:numId="15" w16cid:durableId="773212683">
    <w:abstractNumId w:val="9"/>
  </w:num>
  <w:num w:numId="16" w16cid:durableId="48431779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en-US" w:vendorID="64" w:dllVersion="6" w:nlCheck="1" w:checkStyle="1"/>
  <w:activeWritingStyle w:appName="MSWord" w:lang="fr-FR" w:vendorID="64" w:dllVersion="6" w:nlCheck="1" w:checkStyle="0"/>
  <w:activeWritingStyle w:appName="MSWord" w:lang="en-GB" w:vendorID="64" w:dllVersion="6" w:nlCheck="1" w:checkStyle="1"/>
  <w:activeWritingStyle w:appName="MSWord" w:lang="en-US" w:vendorID="64" w:dllVersion="0" w:nlCheck="1" w:checkStyle="0"/>
  <w:activeWritingStyle w:appName="MSWord" w:lang="fr-FR"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66D5"/>
    <w:rsid w:val="000366B6"/>
    <w:rsid w:val="00036BD5"/>
    <w:rsid w:val="00045451"/>
    <w:rsid w:val="00060D86"/>
    <w:rsid w:val="000654B6"/>
    <w:rsid w:val="000664A2"/>
    <w:rsid w:val="00073FE6"/>
    <w:rsid w:val="00077F06"/>
    <w:rsid w:val="0008468F"/>
    <w:rsid w:val="00090200"/>
    <w:rsid w:val="00091135"/>
    <w:rsid w:val="000A0843"/>
    <w:rsid w:val="000B2A2B"/>
    <w:rsid w:val="000D77E0"/>
    <w:rsid w:val="000E67C5"/>
    <w:rsid w:val="000F08EA"/>
    <w:rsid w:val="000F29F9"/>
    <w:rsid w:val="00102727"/>
    <w:rsid w:val="00110480"/>
    <w:rsid w:val="0011456C"/>
    <w:rsid w:val="001245D0"/>
    <w:rsid w:val="0013176C"/>
    <w:rsid w:val="00131B46"/>
    <w:rsid w:val="0014328E"/>
    <w:rsid w:val="001B1D26"/>
    <w:rsid w:val="001B6084"/>
    <w:rsid w:val="001F59DC"/>
    <w:rsid w:val="00200563"/>
    <w:rsid w:val="00220EB6"/>
    <w:rsid w:val="0022589A"/>
    <w:rsid w:val="002435CD"/>
    <w:rsid w:val="002573AB"/>
    <w:rsid w:val="002744BD"/>
    <w:rsid w:val="00276C5C"/>
    <w:rsid w:val="00281B91"/>
    <w:rsid w:val="00283CC2"/>
    <w:rsid w:val="002842D9"/>
    <w:rsid w:val="0028542A"/>
    <w:rsid w:val="00295F6C"/>
    <w:rsid w:val="002976D9"/>
    <w:rsid w:val="002A06DE"/>
    <w:rsid w:val="002B7CDC"/>
    <w:rsid w:val="002D7C82"/>
    <w:rsid w:val="002E7858"/>
    <w:rsid w:val="00301100"/>
    <w:rsid w:val="00320B59"/>
    <w:rsid w:val="003318A1"/>
    <w:rsid w:val="00337215"/>
    <w:rsid w:val="00340AAC"/>
    <w:rsid w:val="003460BC"/>
    <w:rsid w:val="0035413D"/>
    <w:rsid w:val="0037645C"/>
    <w:rsid w:val="0038374C"/>
    <w:rsid w:val="00383A30"/>
    <w:rsid w:val="00385548"/>
    <w:rsid w:val="003B2BBB"/>
    <w:rsid w:val="003C1895"/>
    <w:rsid w:val="003C4D78"/>
    <w:rsid w:val="0040241C"/>
    <w:rsid w:val="00421E11"/>
    <w:rsid w:val="0045169E"/>
    <w:rsid w:val="00451745"/>
    <w:rsid w:val="00454176"/>
    <w:rsid w:val="00461921"/>
    <w:rsid w:val="00464900"/>
    <w:rsid w:val="004C0B6D"/>
    <w:rsid w:val="004D1C59"/>
    <w:rsid w:val="00533256"/>
    <w:rsid w:val="00555548"/>
    <w:rsid w:val="005562CB"/>
    <w:rsid w:val="00564862"/>
    <w:rsid w:val="00570197"/>
    <w:rsid w:val="005823C4"/>
    <w:rsid w:val="005D31F7"/>
    <w:rsid w:val="005E1268"/>
    <w:rsid w:val="00601B48"/>
    <w:rsid w:val="006074AA"/>
    <w:rsid w:val="00607B91"/>
    <w:rsid w:val="006262D0"/>
    <w:rsid w:val="0066602E"/>
    <w:rsid w:val="00670C53"/>
    <w:rsid w:val="00680A40"/>
    <w:rsid w:val="00686D10"/>
    <w:rsid w:val="006A28A4"/>
    <w:rsid w:val="006A46FA"/>
    <w:rsid w:val="006B27C1"/>
    <w:rsid w:val="006B7DDD"/>
    <w:rsid w:val="006C79C8"/>
    <w:rsid w:val="006D58B8"/>
    <w:rsid w:val="006F1708"/>
    <w:rsid w:val="0070560F"/>
    <w:rsid w:val="007109F3"/>
    <w:rsid w:val="00713CC1"/>
    <w:rsid w:val="00726F60"/>
    <w:rsid w:val="007452E7"/>
    <w:rsid w:val="00753D3C"/>
    <w:rsid w:val="0075769E"/>
    <w:rsid w:val="00767B06"/>
    <w:rsid w:val="00776512"/>
    <w:rsid w:val="00782DCB"/>
    <w:rsid w:val="00795A4B"/>
    <w:rsid w:val="007A4819"/>
    <w:rsid w:val="007A5EC7"/>
    <w:rsid w:val="007B41B7"/>
    <w:rsid w:val="007B74FE"/>
    <w:rsid w:val="007C51F3"/>
    <w:rsid w:val="007D2C59"/>
    <w:rsid w:val="007D6B02"/>
    <w:rsid w:val="008176C5"/>
    <w:rsid w:val="008366D2"/>
    <w:rsid w:val="008532B3"/>
    <w:rsid w:val="008750DE"/>
    <w:rsid w:val="00882AE3"/>
    <w:rsid w:val="00883A65"/>
    <w:rsid w:val="00894DC5"/>
    <w:rsid w:val="008D2297"/>
    <w:rsid w:val="008E446F"/>
    <w:rsid w:val="00904D53"/>
    <w:rsid w:val="00905669"/>
    <w:rsid w:val="00916D62"/>
    <w:rsid w:val="009206F0"/>
    <w:rsid w:val="00956909"/>
    <w:rsid w:val="009658CE"/>
    <w:rsid w:val="00976776"/>
    <w:rsid w:val="009A3302"/>
    <w:rsid w:val="009A3B0A"/>
    <w:rsid w:val="009B7B71"/>
    <w:rsid w:val="009C1749"/>
    <w:rsid w:val="009C7603"/>
    <w:rsid w:val="009D3084"/>
    <w:rsid w:val="009E4361"/>
    <w:rsid w:val="009F28BC"/>
    <w:rsid w:val="009F60BB"/>
    <w:rsid w:val="009F7C5B"/>
    <w:rsid w:val="00A15191"/>
    <w:rsid w:val="00A20581"/>
    <w:rsid w:val="00A217F1"/>
    <w:rsid w:val="00A26C35"/>
    <w:rsid w:val="00A30854"/>
    <w:rsid w:val="00A32355"/>
    <w:rsid w:val="00A37785"/>
    <w:rsid w:val="00A441A3"/>
    <w:rsid w:val="00A50C9A"/>
    <w:rsid w:val="00A54FC8"/>
    <w:rsid w:val="00A639ED"/>
    <w:rsid w:val="00A65BA0"/>
    <w:rsid w:val="00A75266"/>
    <w:rsid w:val="00A9126B"/>
    <w:rsid w:val="00AA4EAD"/>
    <w:rsid w:val="00AB04B2"/>
    <w:rsid w:val="00AB0FD3"/>
    <w:rsid w:val="00AB5132"/>
    <w:rsid w:val="00AD65DF"/>
    <w:rsid w:val="00AF4346"/>
    <w:rsid w:val="00AF7B37"/>
    <w:rsid w:val="00B058C0"/>
    <w:rsid w:val="00B16DEF"/>
    <w:rsid w:val="00B20CBF"/>
    <w:rsid w:val="00B25F50"/>
    <w:rsid w:val="00B458DA"/>
    <w:rsid w:val="00B464B2"/>
    <w:rsid w:val="00B7518C"/>
    <w:rsid w:val="00B94CA9"/>
    <w:rsid w:val="00B96B1D"/>
    <w:rsid w:val="00BA1D76"/>
    <w:rsid w:val="00BB13F6"/>
    <w:rsid w:val="00BB1A91"/>
    <w:rsid w:val="00BF5A26"/>
    <w:rsid w:val="00C15CAC"/>
    <w:rsid w:val="00C53B41"/>
    <w:rsid w:val="00C54786"/>
    <w:rsid w:val="00C552A6"/>
    <w:rsid w:val="00C65F9B"/>
    <w:rsid w:val="00C766D5"/>
    <w:rsid w:val="00C869AF"/>
    <w:rsid w:val="00C91DD2"/>
    <w:rsid w:val="00C92F93"/>
    <w:rsid w:val="00C936B3"/>
    <w:rsid w:val="00CD3969"/>
    <w:rsid w:val="00D05ADC"/>
    <w:rsid w:val="00D12BFB"/>
    <w:rsid w:val="00D15B5A"/>
    <w:rsid w:val="00D26724"/>
    <w:rsid w:val="00D26F01"/>
    <w:rsid w:val="00D32B6E"/>
    <w:rsid w:val="00D47E02"/>
    <w:rsid w:val="00D526A7"/>
    <w:rsid w:val="00D71398"/>
    <w:rsid w:val="00D91864"/>
    <w:rsid w:val="00DB1896"/>
    <w:rsid w:val="00DC2AF9"/>
    <w:rsid w:val="00DD6C07"/>
    <w:rsid w:val="00DF19B2"/>
    <w:rsid w:val="00E126C5"/>
    <w:rsid w:val="00E14A91"/>
    <w:rsid w:val="00E541FC"/>
    <w:rsid w:val="00E54770"/>
    <w:rsid w:val="00E54817"/>
    <w:rsid w:val="00E5626C"/>
    <w:rsid w:val="00E62695"/>
    <w:rsid w:val="00E7157D"/>
    <w:rsid w:val="00E77729"/>
    <w:rsid w:val="00E840B1"/>
    <w:rsid w:val="00E938E2"/>
    <w:rsid w:val="00EA7328"/>
    <w:rsid w:val="00EC457A"/>
    <w:rsid w:val="00EC5C39"/>
    <w:rsid w:val="00EE5B7A"/>
    <w:rsid w:val="00EF7D9E"/>
    <w:rsid w:val="00F14CB4"/>
    <w:rsid w:val="00F51EC4"/>
    <w:rsid w:val="00F87A90"/>
    <w:rsid w:val="00FA3079"/>
    <w:rsid w:val="00FA4DAD"/>
    <w:rsid w:val="00FB0AD0"/>
    <w:rsid w:val="00FB0E77"/>
    <w:rsid w:val="00FC4A6D"/>
    <w:rsid w:val="00FD7E39"/>
    <w:rsid w:val="00FE1D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E9F95F"/>
  <w15:chartTrackingRefBased/>
  <w15:docId w15:val="{B0F3E8BA-0DC7-422F-B9A7-E8CC04D0EB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uiPriority="10"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66D5"/>
    <w:pPr>
      <w:widowControl w:val="0"/>
      <w:autoSpaceDE w:val="0"/>
      <w:autoSpaceDN w:val="0"/>
      <w:adjustRightInd w:val="0"/>
    </w:pPr>
    <w:rPr>
      <w:rFonts w:ascii="Baskerville Old Face" w:eastAsia="Times New Roman" w:hAnsi="Baskerville Old Face"/>
      <w:lang w:eastAsia="fr-FR"/>
    </w:rPr>
  </w:style>
  <w:style w:type="paragraph" w:styleId="Heading1">
    <w:name w:val="heading 1"/>
    <w:basedOn w:val="Normal"/>
    <w:next w:val="Normal"/>
    <w:link w:val="Heading1Char"/>
    <w:qFormat/>
    <w:rsid w:val="00131B46"/>
    <w:pPr>
      <w:keepNext/>
      <w:widowControl/>
      <w:numPr>
        <w:numId w:val="6"/>
      </w:numPr>
      <w:autoSpaceDE/>
      <w:autoSpaceDN/>
      <w:adjustRightInd/>
      <w:jc w:val="center"/>
      <w:outlineLvl w:val="0"/>
    </w:pPr>
    <w:rPr>
      <w:rFonts w:ascii="Times New Roman" w:hAnsi="Times New Roman"/>
      <w:b/>
      <w:bCs/>
      <w:sz w:val="28"/>
      <w:szCs w:val="24"/>
      <w:lang w:eastAsia="en-US"/>
    </w:rPr>
  </w:style>
  <w:style w:type="paragraph" w:styleId="Heading2">
    <w:name w:val="heading 2"/>
    <w:basedOn w:val="Normal"/>
    <w:next w:val="Normal"/>
    <w:link w:val="Heading2Char"/>
    <w:qFormat/>
    <w:rsid w:val="00131B46"/>
    <w:pPr>
      <w:keepNext/>
      <w:widowControl/>
      <w:numPr>
        <w:ilvl w:val="1"/>
        <w:numId w:val="6"/>
      </w:numPr>
      <w:autoSpaceDE/>
      <w:autoSpaceDN/>
      <w:adjustRightInd/>
      <w:outlineLvl w:val="1"/>
    </w:pPr>
    <w:rPr>
      <w:rFonts w:ascii="Times New Roman" w:hAnsi="Times New Roman"/>
      <w:b/>
      <w:bCs/>
      <w:i/>
      <w:iCs/>
      <w:sz w:val="24"/>
      <w:szCs w:val="24"/>
      <w:lang w:eastAsia="en-US"/>
    </w:rPr>
  </w:style>
  <w:style w:type="paragraph" w:styleId="Heading3">
    <w:name w:val="heading 3"/>
    <w:basedOn w:val="Normal"/>
    <w:next w:val="Normal"/>
    <w:link w:val="Heading3Char"/>
    <w:qFormat/>
    <w:rsid w:val="00131B46"/>
    <w:pPr>
      <w:keepNext/>
      <w:widowControl/>
      <w:numPr>
        <w:ilvl w:val="2"/>
        <w:numId w:val="6"/>
      </w:numPr>
      <w:tabs>
        <w:tab w:val="left" w:pos="-1006"/>
        <w:tab w:val="left" w:pos="-720"/>
        <w:tab w:val="left" w:pos="0"/>
        <w:tab w:val="left" w:pos="450"/>
        <w:tab w:val="left" w:pos="1014"/>
        <w:tab w:val="left" w:pos="4320"/>
        <w:tab w:val="left" w:pos="5040"/>
        <w:tab w:val="left" w:pos="5760"/>
        <w:tab w:val="left" w:pos="6480"/>
        <w:tab w:val="left" w:pos="7200"/>
        <w:tab w:val="left" w:pos="7920"/>
        <w:tab w:val="left" w:pos="8640"/>
        <w:tab w:val="left" w:pos="9360"/>
      </w:tabs>
      <w:autoSpaceDE/>
      <w:autoSpaceDN/>
      <w:adjustRightInd/>
      <w:jc w:val="both"/>
      <w:outlineLvl w:val="2"/>
    </w:pPr>
    <w:rPr>
      <w:rFonts w:ascii="Times New Roman" w:hAnsi="Times New Roman"/>
      <w:i/>
      <w:iCs/>
      <w:sz w:val="22"/>
      <w:szCs w:val="24"/>
      <w:lang w:eastAsia="en-US"/>
    </w:rPr>
  </w:style>
  <w:style w:type="paragraph" w:styleId="Heading4">
    <w:name w:val="heading 4"/>
    <w:basedOn w:val="Normal"/>
    <w:next w:val="Normal"/>
    <w:link w:val="Heading4Char"/>
    <w:qFormat/>
    <w:rsid w:val="00131B46"/>
    <w:pPr>
      <w:keepNext/>
      <w:widowControl/>
      <w:numPr>
        <w:ilvl w:val="3"/>
        <w:numId w:val="6"/>
      </w:numPr>
      <w:autoSpaceDE/>
      <w:autoSpaceDN/>
      <w:adjustRightInd/>
      <w:outlineLvl w:val="3"/>
    </w:pPr>
    <w:rPr>
      <w:rFonts w:ascii="Times New Roman" w:hAnsi="Times New Roman"/>
      <w:i/>
      <w:iCs/>
      <w:sz w:val="22"/>
      <w:szCs w:val="24"/>
      <w:lang w:val="en-GB" w:eastAsia="en-US"/>
    </w:rPr>
  </w:style>
  <w:style w:type="paragraph" w:styleId="Heading5">
    <w:name w:val="heading 5"/>
    <w:basedOn w:val="Normal"/>
    <w:next w:val="Normal"/>
    <w:link w:val="Heading5Char"/>
    <w:qFormat/>
    <w:rsid w:val="00131B46"/>
    <w:pPr>
      <w:keepNext/>
      <w:widowControl/>
      <w:numPr>
        <w:ilvl w:val="4"/>
        <w:numId w:val="6"/>
      </w:numPr>
      <w:autoSpaceDE/>
      <w:autoSpaceDN/>
      <w:adjustRightInd/>
      <w:ind w:right="29"/>
      <w:outlineLvl w:val="4"/>
    </w:pPr>
    <w:rPr>
      <w:rFonts w:ascii="Times New Roman" w:hAnsi="Times New Roman"/>
      <w:b/>
      <w:spacing w:val="-2"/>
      <w:sz w:val="24"/>
      <w:szCs w:val="24"/>
      <w:lang w:eastAsia="en-US"/>
    </w:rPr>
  </w:style>
  <w:style w:type="paragraph" w:styleId="Heading6">
    <w:name w:val="heading 6"/>
    <w:basedOn w:val="Normal"/>
    <w:next w:val="Normal"/>
    <w:link w:val="Heading6Char"/>
    <w:qFormat/>
    <w:rsid w:val="00131B46"/>
    <w:pPr>
      <w:keepNext/>
      <w:widowControl/>
      <w:numPr>
        <w:ilvl w:val="5"/>
        <w:numId w:val="6"/>
      </w:numPr>
      <w:autoSpaceDE/>
      <w:autoSpaceDN/>
      <w:adjustRightInd/>
      <w:outlineLvl w:val="5"/>
    </w:pPr>
    <w:rPr>
      <w:rFonts w:ascii="Times New Roman" w:hAnsi="Times New Roman"/>
      <w:b/>
      <w:bCs/>
      <w:smallCaps/>
      <w:color w:val="000000"/>
      <w:sz w:val="22"/>
      <w:szCs w:val="24"/>
      <w:lang w:eastAsia="en-US"/>
    </w:rPr>
  </w:style>
  <w:style w:type="paragraph" w:styleId="Heading7">
    <w:name w:val="heading 7"/>
    <w:basedOn w:val="Normal"/>
    <w:next w:val="Normal"/>
    <w:link w:val="Heading7Char"/>
    <w:qFormat/>
    <w:rsid w:val="00131B46"/>
    <w:pPr>
      <w:keepNext/>
      <w:widowControl/>
      <w:numPr>
        <w:ilvl w:val="6"/>
        <w:numId w:val="6"/>
      </w:numPr>
      <w:autoSpaceDE/>
      <w:autoSpaceDN/>
      <w:adjustRightInd/>
      <w:outlineLvl w:val="6"/>
    </w:pPr>
    <w:rPr>
      <w:rFonts w:ascii="Times New Roman" w:hAnsi="Times New Roman" w:cs="Arial"/>
      <w:i/>
      <w:iCs/>
      <w:color w:val="000000"/>
      <w:sz w:val="22"/>
      <w:szCs w:val="24"/>
      <w:lang w:eastAsia="en-US"/>
    </w:rPr>
  </w:style>
  <w:style w:type="paragraph" w:styleId="Heading8">
    <w:name w:val="heading 8"/>
    <w:basedOn w:val="Normal"/>
    <w:next w:val="Normal"/>
    <w:link w:val="Heading8Char"/>
    <w:qFormat/>
    <w:rsid w:val="00131B46"/>
    <w:pPr>
      <w:keepNext/>
      <w:widowControl/>
      <w:numPr>
        <w:ilvl w:val="7"/>
        <w:numId w:val="6"/>
      </w:numPr>
      <w:autoSpaceDE/>
      <w:autoSpaceDN/>
      <w:adjustRightInd/>
      <w:outlineLvl w:val="7"/>
    </w:pPr>
    <w:rPr>
      <w:rFonts w:ascii="Times New Roman" w:hAnsi="Times New Roman" w:cs="Arial"/>
      <w:i/>
      <w:iCs/>
      <w:color w:val="000000"/>
      <w:sz w:val="24"/>
      <w:szCs w:val="24"/>
      <w:lang w:eastAsia="en-US"/>
    </w:rPr>
  </w:style>
  <w:style w:type="paragraph" w:styleId="Heading9">
    <w:name w:val="heading 9"/>
    <w:basedOn w:val="Normal"/>
    <w:next w:val="Normal"/>
    <w:link w:val="Heading9Char"/>
    <w:qFormat/>
    <w:rsid w:val="00131B46"/>
    <w:pPr>
      <w:keepNext/>
      <w:widowControl/>
      <w:numPr>
        <w:ilvl w:val="8"/>
        <w:numId w:val="6"/>
      </w:numPr>
      <w:autoSpaceDE/>
      <w:autoSpaceDN/>
      <w:adjustRightInd/>
      <w:jc w:val="both"/>
      <w:outlineLvl w:val="8"/>
    </w:pPr>
    <w:rPr>
      <w:rFonts w:ascii="Times New Roman" w:hAnsi="Times New Roman"/>
      <w:b/>
      <w:bCs/>
      <w:color w:val="000000"/>
      <w:sz w:val="22"/>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semiHidden/>
    <w:rsid w:val="00C766D5"/>
    <w:pPr>
      <w:widowControl/>
      <w:ind w:left="3592"/>
    </w:pPr>
    <w:rPr>
      <w:sz w:val="24"/>
      <w:szCs w:val="24"/>
      <w:lang w:val="fr-FR"/>
    </w:rPr>
  </w:style>
  <w:style w:type="paragraph" w:styleId="BodyText2">
    <w:name w:val="Body Text 2"/>
    <w:basedOn w:val="Normal"/>
    <w:semiHidden/>
    <w:rsid w:val="00C766D5"/>
    <w:pPr>
      <w:jc w:val="both"/>
    </w:pPr>
    <w:rPr>
      <w:sz w:val="24"/>
      <w:szCs w:val="24"/>
      <w:lang w:val="fr-FR"/>
    </w:rPr>
  </w:style>
  <w:style w:type="paragraph" w:styleId="Footer">
    <w:name w:val="footer"/>
    <w:basedOn w:val="Normal"/>
    <w:semiHidden/>
    <w:rsid w:val="00C766D5"/>
    <w:pPr>
      <w:tabs>
        <w:tab w:val="center" w:pos="4536"/>
        <w:tab w:val="right" w:pos="9072"/>
      </w:tabs>
    </w:pPr>
  </w:style>
  <w:style w:type="character" w:styleId="PageNumber">
    <w:name w:val="page number"/>
    <w:basedOn w:val="DefaultParagraphFont"/>
    <w:semiHidden/>
    <w:rsid w:val="00C766D5"/>
  </w:style>
  <w:style w:type="paragraph" w:styleId="BodyText3">
    <w:name w:val="Body Text 3"/>
    <w:basedOn w:val="Normal"/>
    <w:semiHidden/>
    <w:rsid w:val="00C766D5"/>
    <w:pPr>
      <w:spacing w:after="120"/>
    </w:pPr>
    <w:rPr>
      <w:sz w:val="16"/>
      <w:szCs w:val="16"/>
    </w:rPr>
  </w:style>
  <w:style w:type="paragraph" w:styleId="CommentText">
    <w:name w:val="annotation text"/>
    <w:basedOn w:val="Normal"/>
    <w:semiHidden/>
    <w:rsid w:val="00C766D5"/>
    <w:pPr>
      <w:widowControl/>
      <w:autoSpaceDE/>
      <w:autoSpaceDN/>
      <w:adjustRightInd/>
    </w:pPr>
    <w:rPr>
      <w:rFonts w:ascii="Times New Roman" w:hAnsi="Times New Roman"/>
      <w:lang w:val="fr-FR"/>
    </w:rPr>
  </w:style>
  <w:style w:type="paragraph" w:styleId="CommentSubject">
    <w:name w:val="annotation subject"/>
    <w:basedOn w:val="CommentText"/>
    <w:next w:val="CommentText"/>
    <w:semiHidden/>
    <w:rsid w:val="00C766D5"/>
    <w:pPr>
      <w:widowControl w:val="0"/>
      <w:autoSpaceDE w:val="0"/>
      <w:autoSpaceDN w:val="0"/>
      <w:adjustRightInd w:val="0"/>
    </w:pPr>
    <w:rPr>
      <w:rFonts w:ascii="Baskerville Old Face" w:hAnsi="Baskerville Old Face"/>
      <w:b/>
      <w:bCs/>
      <w:lang w:val="en-US"/>
    </w:rPr>
  </w:style>
  <w:style w:type="character" w:customStyle="1" w:styleId="Heading1Char">
    <w:name w:val="Heading 1 Char"/>
    <w:link w:val="Heading1"/>
    <w:rsid w:val="00131B46"/>
    <w:rPr>
      <w:rFonts w:eastAsia="Times New Roman"/>
      <w:b/>
      <w:bCs/>
      <w:sz w:val="28"/>
      <w:szCs w:val="24"/>
    </w:rPr>
  </w:style>
  <w:style w:type="character" w:customStyle="1" w:styleId="Heading2Char">
    <w:name w:val="Heading 2 Char"/>
    <w:link w:val="Heading2"/>
    <w:rsid w:val="00131B46"/>
    <w:rPr>
      <w:rFonts w:eastAsia="Times New Roman"/>
      <w:b/>
      <w:bCs/>
      <w:i/>
      <w:iCs/>
      <w:sz w:val="24"/>
      <w:szCs w:val="24"/>
    </w:rPr>
  </w:style>
  <w:style w:type="character" w:customStyle="1" w:styleId="Heading3Char">
    <w:name w:val="Heading 3 Char"/>
    <w:link w:val="Heading3"/>
    <w:rsid w:val="00131B46"/>
    <w:rPr>
      <w:rFonts w:eastAsia="Times New Roman"/>
      <w:i/>
      <w:iCs/>
      <w:sz w:val="22"/>
      <w:szCs w:val="24"/>
    </w:rPr>
  </w:style>
  <w:style w:type="character" w:customStyle="1" w:styleId="Heading4Char">
    <w:name w:val="Heading 4 Char"/>
    <w:link w:val="Heading4"/>
    <w:rsid w:val="00131B46"/>
    <w:rPr>
      <w:rFonts w:eastAsia="Times New Roman"/>
      <w:i/>
      <w:iCs/>
      <w:sz w:val="22"/>
      <w:szCs w:val="24"/>
      <w:lang w:val="en-GB"/>
    </w:rPr>
  </w:style>
  <w:style w:type="character" w:customStyle="1" w:styleId="Heading5Char">
    <w:name w:val="Heading 5 Char"/>
    <w:link w:val="Heading5"/>
    <w:rsid w:val="00131B46"/>
    <w:rPr>
      <w:rFonts w:eastAsia="Times New Roman"/>
      <w:b/>
      <w:spacing w:val="-2"/>
      <w:sz w:val="24"/>
      <w:szCs w:val="24"/>
    </w:rPr>
  </w:style>
  <w:style w:type="character" w:customStyle="1" w:styleId="Heading6Char">
    <w:name w:val="Heading 6 Char"/>
    <w:link w:val="Heading6"/>
    <w:rsid w:val="00131B46"/>
    <w:rPr>
      <w:rFonts w:eastAsia="Times New Roman"/>
      <w:b/>
      <w:bCs/>
      <w:smallCaps/>
      <w:color w:val="000000"/>
      <w:sz w:val="22"/>
      <w:szCs w:val="24"/>
    </w:rPr>
  </w:style>
  <w:style w:type="character" w:customStyle="1" w:styleId="Heading7Char">
    <w:name w:val="Heading 7 Char"/>
    <w:link w:val="Heading7"/>
    <w:rsid w:val="00131B46"/>
    <w:rPr>
      <w:rFonts w:eastAsia="Times New Roman" w:cs="Arial"/>
      <w:i/>
      <w:iCs/>
      <w:color w:val="000000"/>
      <w:sz w:val="22"/>
      <w:szCs w:val="24"/>
    </w:rPr>
  </w:style>
  <w:style w:type="character" w:customStyle="1" w:styleId="Heading8Char">
    <w:name w:val="Heading 8 Char"/>
    <w:link w:val="Heading8"/>
    <w:rsid w:val="00131B46"/>
    <w:rPr>
      <w:rFonts w:eastAsia="Times New Roman" w:cs="Arial"/>
      <w:i/>
      <w:iCs/>
      <w:color w:val="000000"/>
      <w:sz w:val="24"/>
      <w:szCs w:val="24"/>
    </w:rPr>
  </w:style>
  <w:style w:type="character" w:customStyle="1" w:styleId="Heading9Char">
    <w:name w:val="Heading 9 Char"/>
    <w:link w:val="Heading9"/>
    <w:rsid w:val="00131B46"/>
    <w:rPr>
      <w:rFonts w:eastAsia="Times New Roman"/>
      <w:b/>
      <w:bCs/>
      <w:color w:val="000000"/>
      <w:sz w:val="22"/>
      <w:szCs w:val="24"/>
    </w:rPr>
  </w:style>
  <w:style w:type="paragraph" w:styleId="Title">
    <w:name w:val="Title"/>
    <w:basedOn w:val="Normal"/>
    <w:link w:val="TitleChar"/>
    <w:uiPriority w:val="10"/>
    <w:qFormat/>
    <w:rsid w:val="00131B46"/>
    <w:pPr>
      <w:widowControl/>
      <w:autoSpaceDE/>
      <w:autoSpaceDN/>
      <w:adjustRightInd/>
      <w:jc w:val="center"/>
    </w:pPr>
    <w:rPr>
      <w:rFonts w:ascii="Times New Roman" w:hAnsi="Times New Roman"/>
      <w:b/>
      <w:bCs/>
      <w:sz w:val="24"/>
      <w:szCs w:val="24"/>
      <w:lang w:val="en-GB" w:eastAsia="en-US"/>
    </w:rPr>
  </w:style>
  <w:style w:type="character" w:customStyle="1" w:styleId="TitleChar">
    <w:name w:val="Title Char"/>
    <w:link w:val="Title"/>
    <w:uiPriority w:val="10"/>
    <w:rsid w:val="00131B46"/>
    <w:rPr>
      <w:rFonts w:eastAsia="Times New Roman"/>
      <w:b/>
      <w:bCs/>
      <w:sz w:val="24"/>
      <w:szCs w:val="24"/>
      <w:lang w:val="en-GB"/>
    </w:rPr>
  </w:style>
  <w:style w:type="character" w:styleId="Hyperlink">
    <w:name w:val="Hyperlink"/>
    <w:rsid w:val="00131B46"/>
    <w:rPr>
      <w:rFonts w:cs="Times New Roman"/>
      <w:color w:val="0000FF"/>
      <w:u w:val="single"/>
    </w:rPr>
  </w:style>
  <w:style w:type="character" w:customStyle="1" w:styleId="apple-converted-space">
    <w:name w:val="apple-converted-space"/>
    <w:rsid w:val="00131B46"/>
  </w:style>
  <w:style w:type="paragraph" w:customStyle="1" w:styleId="Normal1">
    <w:name w:val="Normal1"/>
    <w:basedOn w:val="Normal"/>
    <w:rsid w:val="00131B46"/>
    <w:pPr>
      <w:widowControl/>
      <w:autoSpaceDE/>
      <w:autoSpaceDN/>
      <w:adjustRightInd/>
      <w:spacing w:before="100" w:beforeAutospacing="1" w:after="100" w:afterAutospacing="1"/>
    </w:pPr>
    <w:rPr>
      <w:rFonts w:ascii="Times New Roman" w:hAnsi="Times New Roman"/>
      <w:sz w:val="24"/>
      <w:szCs w:val="24"/>
      <w:lang w:eastAsia="en-US"/>
    </w:rPr>
  </w:style>
  <w:style w:type="paragraph" w:customStyle="1" w:styleId="Normal10">
    <w:name w:val="Normal1"/>
    <w:basedOn w:val="Normal"/>
    <w:rsid w:val="00D71398"/>
    <w:pPr>
      <w:widowControl/>
      <w:autoSpaceDE/>
      <w:autoSpaceDN/>
      <w:adjustRightInd/>
      <w:spacing w:before="100" w:beforeAutospacing="1" w:after="100" w:afterAutospacing="1"/>
    </w:pPr>
    <w:rPr>
      <w:rFonts w:ascii="Times New Roman" w:hAnsi="Times New Roman"/>
      <w:sz w:val="24"/>
      <w:szCs w:val="24"/>
      <w:lang w:eastAsia="en-US"/>
    </w:rPr>
  </w:style>
  <w:style w:type="paragraph" w:customStyle="1" w:styleId="Default">
    <w:name w:val="Default"/>
    <w:rsid w:val="00060D86"/>
    <w:pPr>
      <w:autoSpaceDE w:val="0"/>
      <w:autoSpaceDN w:val="0"/>
      <w:adjustRightInd w:val="0"/>
    </w:pPr>
    <w:rPr>
      <w:rFonts w:ascii="Baskerville Old Face" w:hAnsi="Baskerville Old Face" w:cs="Baskerville Old Face"/>
      <w:color w:val="000000"/>
      <w:sz w:val="24"/>
      <w:szCs w:val="24"/>
    </w:rPr>
  </w:style>
  <w:style w:type="character" w:styleId="FollowedHyperlink">
    <w:name w:val="FollowedHyperlink"/>
    <w:rsid w:val="00295F6C"/>
    <w:rPr>
      <w:color w:val="954F72"/>
      <w:u w:val="single"/>
    </w:rPr>
  </w:style>
  <w:style w:type="character" w:styleId="CommentReference">
    <w:name w:val="annotation reference"/>
    <w:rsid w:val="00776512"/>
    <w:rPr>
      <w:sz w:val="16"/>
      <w:szCs w:val="16"/>
    </w:rPr>
  </w:style>
  <w:style w:type="paragraph" w:styleId="BalloonText">
    <w:name w:val="Balloon Text"/>
    <w:basedOn w:val="Normal"/>
    <w:link w:val="BalloonTextChar"/>
    <w:rsid w:val="00776512"/>
    <w:rPr>
      <w:rFonts w:ascii="Segoe UI" w:hAnsi="Segoe UI" w:cs="Segoe UI"/>
      <w:sz w:val="18"/>
      <w:szCs w:val="18"/>
    </w:rPr>
  </w:style>
  <w:style w:type="character" w:customStyle="1" w:styleId="BalloonTextChar">
    <w:name w:val="Balloon Text Char"/>
    <w:link w:val="BalloonText"/>
    <w:rsid w:val="00776512"/>
    <w:rPr>
      <w:rFonts w:ascii="Segoe UI" w:eastAsia="Times New Roman" w:hAnsi="Segoe UI" w:cs="Segoe UI"/>
      <w:sz w:val="18"/>
      <w:szCs w:val="18"/>
      <w:lang w:eastAsia="fr-FR"/>
    </w:rPr>
  </w:style>
  <w:style w:type="paragraph" w:styleId="ListParagraph">
    <w:name w:val="List Paragraph"/>
    <w:basedOn w:val="Normal"/>
    <w:uiPriority w:val="34"/>
    <w:qFormat/>
    <w:rsid w:val="0028542A"/>
    <w:pPr>
      <w:ind w:left="720"/>
      <w:contextualSpacing/>
    </w:pPr>
  </w:style>
  <w:style w:type="character" w:styleId="UnresolvedMention">
    <w:name w:val="Unresolved Mention"/>
    <w:basedOn w:val="DefaultParagraphFont"/>
    <w:uiPriority w:val="99"/>
    <w:semiHidden/>
    <w:unhideWhenUsed/>
    <w:rsid w:val="00337215"/>
    <w:rPr>
      <w:color w:val="605E5C"/>
      <w:shd w:val="clear" w:color="auto" w:fill="E1DFDD"/>
    </w:rPr>
  </w:style>
  <w:style w:type="paragraph" w:styleId="Revision">
    <w:name w:val="Revision"/>
    <w:hidden/>
    <w:uiPriority w:val="99"/>
    <w:semiHidden/>
    <w:rsid w:val="007D6B02"/>
    <w:rPr>
      <w:rFonts w:ascii="Baskerville Old Face" w:eastAsia="Times New Roman" w:hAnsi="Baskerville Old Face"/>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5185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unido.org/node/138"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unido.org/node/329"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www.unido.org/strengthening-knowledge-and-institutions-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nido.org/sites/default/files/2014-03/ISID_Brochure_web_singlesided_12_03_0.pdf" TargetMode="External"/><Relationship Id="rId5" Type="http://schemas.openxmlformats.org/officeDocument/2006/relationships/webSettings" Target="webSettings.xml"/><Relationship Id="rId15" Type="http://schemas.openxmlformats.org/officeDocument/2006/relationships/hyperlink" Target="https://www.unido.org/node/158" TargetMode="External"/><Relationship Id="rId10" Type="http://schemas.openxmlformats.org/officeDocument/2006/relationships/hyperlink" Target="https://www.unido.org/sites/default/files/files/2019-11/UNIDO_Abu_Dhabi_Declaration.pdf"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unido.org/sites/default/files/2014-04/Lima_Declaration_EN_web_0.pdf" TargetMode="External"/><Relationship Id="rId14" Type="http://schemas.openxmlformats.org/officeDocument/2006/relationships/hyperlink" Target="https://www.unido.org/node/1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CCF78C-58BE-4E4B-9FDF-5D4B6C2E45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3</Pages>
  <Words>1720</Words>
  <Characters>9805</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 </vt:lpstr>
    </vt:vector>
  </TitlesOfParts>
  <Company>UNIDO</Company>
  <LinksUpToDate>false</LinksUpToDate>
  <CharactersWithSpaces>11502</CharactersWithSpaces>
  <SharedDoc>false</SharedDoc>
  <HLinks>
    <vt:vector size="42" baseType="variant">
      <vt:variant>
        <vt:i4>4259851</vt:i4>
      </vt:variant>
      <vt:variant>
        <vt:i4>18</vt:i4>
      </vt:variant>
      <vt:variant>
        <vt:i4>0</vt:i4>
      </vt:variant>
      <vt:variant>
        <vt:i4>5</vt:i4>
      </vt:variant>
      <vt:variant>
        <vt:lpwstr>https://www.unido.org/strengthening-knowledge-and-institutions-0</vt:lpwstr>
      </vt:variant>
      <vt:variant>
        <vt:lpwstr/>
      </vt:variant>
      <vt:variant>
        <vt:i4>3276843</vt:i4>
      </vt:variant>
      <vt:variant>
        <vt:i4>15</vt:i4>
      </vt:variant>
      <vt:variant>
        <vt:i4>0</vt:i4>
      </vt:variant>
      <vt:variant>
        <vt:i4>5</vt:i4>
      </vt:variant>
      <vt:variant>
        <vt:lpwstr>https://www.unido.org/node/158</vt:lpwstr>
      </vt:variant>
      <vt:variant>
        <vt:lpwstr/>
      </vt:variant>
      <vt:variant>
        <vt:i4>655390</vt:i4>
      </vt:variant>
      <vt:variant>
        <vt:i4>12</vt:i4>
      </vt:variant>
      <vt:variant>
        <vt:i4>0</vt:i4>
      </vt:variant>
      <vt:variant>
        <vt:i4>5</vt:i4>
      </vt:variant>
      <vt:variant>
        <vt:lpwstr>https://www.unido.org/node/11</vt:lpwstr>
      </vt:variant>
      <vt:variant>
        <vt:lpwstr/>
      </vt:variant>
      <vt:variant>
        <vt:i4>3276845</vt:i4>
      </vt:variant>
      <vt:variant>
        <vt:i4>9</vt:i4>
      </vt:variant>
      <vt:variant>
        <vt:i4>0</vt:i4>
      </vt:variant>
      <vt:variant>
        <vt:i4>5</vt:i4>
      </vt:variant>
      <vt:variant>
        <vt:lpwstr>https://www.unido.org/node/138</vt:lpwstr>
      </vt:variant>
      <vt:variant>
        <vt:lpwstr/>
      </vt:variant>
      <vt:variant>
        <vt:i4>3211308</vt:i4>
      </vt:variant>
      <vt:variant>
        <vt:i4>6</vt:i4>
      </vt:variant>
      <vt:variant>
        <vt:i4>0</vt:i4>
      </vt:variant>
      <vt:variant>
        <vt:i4>5</vt:i4>
      </vt:variant>
      <vt:variant>
        <vt:lpwstr>https://www.unido.org/node/329</vt:lpwstr>
      </vt:variant>
      <vt:variant>
        <vt:lpwstr/>
      </vt:variant>
      <vt:variant>
        <vt:i4>2556028</vt:i4>
      </vt:variant>
      <vt:variant>
        <vt:i4>3</vt:i4>
      </vt:variant>
      <vt:variant>
        <vt:i4>0</vt:i4>
      </vt:variant>
      <vt:variant>
        <vt:i4>5</vt:i4>
      </vt:variant>
      <vt:variant>
        <vt:lpwstr>https://www.unido.org/sites/default/files/2014-03/ISID_Brochure_web_singlesided_12_03_0.pdf</vt:lpwstr>
      </vt:variant>
      <vt:variant>
        <vt:lpwstr/>
      </vt:variant>
      <vt:variant>
        <vt:i4>3080309</vt:i4>
      </vt:variant>
      <vt:variant>
        <vt:i4>0</vt:i4>
      </vt:variant>
      <vt:variant>
        <vt:i4>0</vt:i4>
      </vt:variant>
      <vt:variant>
        <vt:i4>5</vt:i4>
      </vt:variant>
      <vt:variant>
        <vt:lpwstr>https://www.unido.org/sites/default/files/2014-04/Lima_Declaration_EN_web_0.pdf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Christophe Marianne</dc:creator>
  <cp:keywords/>
  <cp:lastModifiedBy>WU, Cong</cp:lastModifiedBy>
  <cp:revision>9</cp:revision>
  <cp:lastPrinted>2019-02-13T11:13:00Z</cp:lastPrinted>
  <dcterms:created xsi:type="dcterms:W3CDTF">2026-02-05T21:28:00Z</dcterms:created>
  <dcterms:modified xsi:type="dcterms:W3CDTF">2026-02-05T22:35:00Z</dcterms:modified>
</cp:coreProperties>
</file>