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2DE14653" w:rsidR="00E840B1" w:rsidRPr="000F08EA"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693ECF">
              <w:rPr>
                <w:rFonts w:ascii="Times New Roman" w:hAnsi="Times New Roman"/>
                <w:bCs/>
                <w:color w:val="000000" w:themeColor="text1"/>
                <w:sz w:val="24"/>
                <w:szCs w:val="24"/>
              </w:rPr>
              <w:t xml:space="preserve">UNIDO Headquarters </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3653AA95" w:rsidR="006839F2" w:rsidRPr="000F08EA" w:rsidRDefault="006839F2"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XX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42C3D418" w:rsidR="00E840B1" w:rsidRPr="000F08EA" w:rsidRDefault="006839F2"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XX 2026</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6C1EE64" w14:textId="77777777" w:rsidR="000F6116" w:rsidRPr="00913938" w:rsidRDefault="000F6116" w:rsidP="000F6116">
      <w:pPr>
        <w:jc w:val="both"/>
        <w:rPr>
          <w:color w:val="000000" w:themeColor="text1"/>
          <w:sz w:val="22"/>
          <w:szCs w:val="22"/>
        </w:rPr>
      </w:pPr>
      <w:r w:rsidRPr="00913938">
        <w:rPr>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UNIDO, as described in the </w:t>
      </w:r>
      <w:hyperlink r:id="rId9" w:tgtFrame="_blank" w:history="1">
        <w:r w:rsidRPr="00913938">
          <w:rPr>
            <w:rStyle w:val="Hyperlink"/>
            <w:rFonts w:eastAsiaTheme="majorEastAsia"/>
            <w:i/>
            <w:iCs/>
            <w:color w:val="000000" w:themeColor="text1"/>
            <w:sz w:val="22"/>
            <w:szCs w:val="22"/>
          </w:rPr>
          <w:t>Lima Declaration</w:t>
        </w:r>
      </w:hyperlink>
      <w:r w:rsidRPr="00913938">
        <w:rPr>
          <w:i/>
          <w:iCs/>
          <w:color w:val="000000" w:themeColor="text1"/>
          <w:sz w:val="22"/>
          <w:szCs w:val="22"/>
        </w:rPr>
        <w:t xml:space="preserve"> </w:t>
      </w:r>
      <w:r w:rsidRPr="00913938">
        <w:rPr>
          <w:color w:val="000000" w:themeColor="text1"/>
          <w:sz w:val="22"/>
          <w:szCs w:val="22"/>
        </w:rPr>
        <w:t xml:space="preserve">adopted at the fifteenth session of the UNIDO General Conference in 2013 as well as the </w:t>
      </w:r>
      <w:hyperlink r:id="rId10" w:history="1">
        <w:r w:rsidRPr="00913938">
          <w:rPr>
            <w:rStyle w:val="Hyperlink"/>
            <w:rFonts w:eastAsiaTheme="majorEastAsia"/>
            <w:i/>
            <w:iCs/>
            <w:color w:val="000000" w:themeColor="text1"/>
            <w:sz w:val="22"/>
            <w:szCs w:val="22"/>
          </w:rPr>
          <w:t>Abu Dhabi Declaration</w:t>
        </w:r>
      </w:hyperlink>
      <w:r w:rsidRPr="00913938">
        <w:rPr>
          <w:color w:val="000000" w:themeColor="text1"/>
          <w:sz w:val="22"/>
          <w:szCs w:val="22"/>
        </w:rPr>
        <w:t xml:space="preserve"> adopted at the eighteenth session of UNIDO General Conference in 2019, is to promote and accelerate </w:t>
      </w:r>
      <w:hyperlink r:id="rId11" w:history="1">
        <w:r w:rsidRPr="00913938">
          <w:rPr>
            <w:rStyle w:val="Hyperlink"/>
            <w:rFonts w:eastAsiaTheme="majorEastAsia"/>
            <w:color w:val="000000" w:themeColor="text1"/>
            <w:sz w:val="22"/>
            <w:szCs w:val="22"/>
          </w:rPr>
          <w:t>inclusive and sustainable industrial development</w:t>
        </w:r>
      </w:hyperlink>
      <w:r w:rsidRPr="00913938">
        <w:rPr>
          <w:color w:val="000000" w:themeColor="text1"/>
          <w:sz w:val="22"/>
          <w:szCs w:val="22"/>
          <w:u w:val="single"/>
        </w:rPr>
        <w:t xml:space="preserve"> (ISID)</w:t>
      </w:r>
      <w:r w:rsidRPr="00913938">
        <w:rPr>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913938">
          <w:rPr>
            <w:rStyle w:val="Hyperlink"/>
            <w:rFonts w:eastAsiaTheme="majorEastAsia"/>
            <w:color w:val="000000" w:themeColor="text1"/>
            <w:sz w:val="22"/>
            <w:szCs w:val="22"/>
          </w:rPr>
          <w:t>UNIDO’s mandate is fully recognized in SDG-9</w:t>
        </w:r>
      </w:hyperlink>
      <w:r w:rsidRPr="00913938">
        <w:rPr>
          <w:color w:val="000000" w:themeColor="text1"/>
          <w:sz w:val="22"/>
          <w:szCs w:val="22"/>
        </w:rPr>
        <w:t>, which calls to “Build resilient infrastructure, promote inclusive and sustainable industrialization and foster innovation”. The relevance of ISID, however, applies to a greater or lesser extent to all SDGs.</w:t>
      </w:r>
    </w:p>
    <w:p w14:paraId="48E3487F" w14:textId="77777777" w:rsidR="000F6116" w:rsidRPr="00913938" w:rsidRDefault="000F6116" w:rsidP="000F6116">
      <w:pPr>
        <w:jc w:val="both"/>
        <w:rPr>
          <w:color w:val="000000" w:themeColor="text1"/>
          <w:sz w:val="22"/>
          <w:szCs w:val="22"/>
        </w:rPr>
      </w:pPr>
    </w:p>
    <w:p w14:paraId="526105A1" w14:textId="77777777" w:rsidR="000F6116" w:rsidRPr="00913938" w:rsidRDefault="000F6116" w:rsidP="000F6116">
      <w:pPr>
        <w:pStyle w:val="Default"/>
        <w:jc w:val="both"/>
        <w:rPr>
          <w:rFonts w:ascii="Times New Roman" w:eastAsia="Times New Roman" w:hAnsi="Times New Roman" w:cs="Times New Roman"/>
          <w:color w:val="000000" w:themeColor="text1"/>
          <w:sz w:val="22"/>
          <w:szCs w:val="22"/>
        </w:rPr>
      </w:pPr>
      <w:r w:rsidRPr="00913938">
        <w:rPr>
          <w:rFonts w:ascii="Times New Roman" w:eastAsia="Times New Roman" w:hAnsi="Times New Roman" w:cs="Times New Roman"/>
          <w:color w:val="000000" w:themeColor="text1"/>
          <w:sz w:val="22"/>
          <w:szCs w:val="22"/>
        </w:rPr>
        <w:t xml:space="preserve">The medium-term </w:t>
      </w:r>
      <w:proofErr w:type="spellStart"/>
      <w:r w:rsidRPr="00913938">
        <w:rPr>
          <w:rFonts w:ascii="Times New Roman" w:eastAsia="Times New Roman" w:hAnsi="Times New Roman" w:cs="Times New Roman"/>
          <w:color w:val="000000" w:themeColor="text1"/>
          <w:sz w:val="22"/>
          <w:szCs w:val="22"/>
        </w:rPr>
        <w:t>programme</w:t>
      </w:r>
      <w:proofErr w:type="spellEnd"/>
      <w:r w:rsidRPr="00913938">
        <w:rPr>
          <w:rFonts w:ascii="Times New Roman" w:eastAsia="Times New Roman" w:hAnsi="Times New Roman" w:cs="Times New Roman"/>
          <w:color w:val="000000" w:themeColor="text1"/>
          <w:sz w:val="22"/>
          <w:szCs w:val="22"/>
        </w:rPr>
        <w:t xml:space="preserve"> framework (MTPF) is UNIDO’s core strategic document. As the Organization moves from the 2022–2025 cycle to the 2026–2029 MTPF, it sets a renewed vision to support Member States shape their industries for development. The new priorities include renewable and clean energy, sustainable access and climate action, ending hunger through innovation and local value addition, and fair and sustainable global and regional supply chains. Cross-cutting priorities focus on industrial and economic policy advice, skills development, fostering digitalization and artificial intelligence, gender equality and the empowerment of women, supporting youth, promoting cleaner production and circular economy, and leveraging private sector investment and development finance.</w:t>
      </w:r>
    </w:p>
    <w:p w14:paraId="6F21D4FE" w14:textId="77777777" w:rsidR="000F6116" w:rsidRPr="00913938" w:rsidRDefault="000F6116" w:rsidP="000F6116"/>
    <w:p w14:paraId="7FF4F680" w14:textId="77777777" w:rsidR="000F6116" w:rsidRPr="00913938" w:rsidRDefault="000F6116" w:rsidP="000F6116">
      <w:pPr>
        <w:pStyle w:val="Default"/>
        <w:jc w:val="both"/>
        <w:rPr>
          <w:rFonts w:ascii="Times New Roman" w:eastAsia="Times New Roman" w:hAnsi="Times New Roman" w:cs="Times New Roman"/>
          <w:color w:val="000000" w:themeColor="text1"/>
          <w:sz w:val="22"/>
          <w:szCs w:val="22"/>
        </w:rPr>
      </w:pPr>
      <w:r w:rsidRPr="00913938">
        <w:rPr>
          <w:rFonts w:ascii="Times New Roman" w:eastAsia="Times New Roman" w:hAnsi="Times New Roman" w:cs="Times New Roman"/>
          <w:color w:val="000000" w:themeColor="text1"/>
          <w:sz w:val="22"/>
          <w:szCs w:val="22"/>
        </w:rPr>
        <w:t xml:space="preserve">Each of these programmatic fields of activity contains a number of individual </w:t>
      </w:r>
      <w:proofErr w:type="spellStart"/>
      <w:r w:rsidRPr="00913938">
        <w:rPr>
          <w:rFonts w:ascii="Times New Roman" w:eastAsia="Times New Roman" w:hAnsi="Times New Roman" w:cs="Times New Roman"/>
          <w:color w:val="000000" w:themeColor="text1"/>
          <w:sz w:val="22"/>
          <w:szCs w:val="22"/>
        </w:rPr>
        <w:t>programmes</w:t>
      </w:r>
      <w:proofErr w:type="spellEnd"/>
      <w:r w:rsidRPr="00913938">
        <w:rPr>
          <w:rFonts w:ascii="Times New Roman" w:eastAsia="Times New Roman" w:hAnsi="Times New Roman" w:cs="Times New Roman"/>
          <w:color w:val="000000" w:themeColor="text1"/>
          <w:sz w:val="22"/>
          <w:szCs w:val="22"/>
        </w:rPr>
        <w:t xml:space="preserve">, which are implemented in a holistic manner to achieve effective outcomes and impacts through UNIDO’s four enabling functions: (i)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Divisions/Offices in </w:t>
      </w:r>
      <w:proofErr w:type="gramStart"/>
      <w:r w:rsidRPr="00913938">
        <w:rPr>
          <w:rFonts w:ascii="Times New Roman" w:eastAsia="Times New Roman" w:hAnsi="Times New Roman" w:cs="Times New Roman"/>
          <w:color w:val="000000" w:themeColor="text1"/>
          <w:sz w:val="22"/>
          <w:szCs w:val="22"/>
        </w:rPr>
        <w:t>its</w:t>
      </w:r>
      <w:proofErr w:type="gramEnd"/>
      <w:r w:rsidRPr="00913938">
        <w:rPr>
          <w:rFonts w:ascii="Times New Roman" w:eastAsia="Times New Roman" w:hAnsi="Times New Roman" w:cs="Times New Roman"/>
          <w:color w:val="000000" w:themeColor="text1"/>
          <w:sz w:val="22"/>
          <w:szCs w:val="22"/>
        </w:rPr>
        <w:t xml:space="preserve"> Headquarters, Sub-regional Offices and Country Offices.</w:t>
      </w:r>
    </w:p>
    <w:p w14:paraId="1AACD2B5" w14:textId="77777777" w:rsidR="0028542A" w:rsidRPr="0028542A" w:rsidRDefault="0028542A" w:rsidP="0028542A">
      <w:pPr>
        <w:jc w:val="both"/>
        <w:rPr>
          <w:rFonts w:ascii="Times New Roman" w:hAnsi="Times New Roman"/>
          <w:color w:val="000000" w:themeColor="text1"/>
          <w:sz w:val="22"/>
          <w:szCs w:val="22"/>
        </w:rPr>
      </w:pPr>
    </w:p>
    <w:p w14:paraId="77E13FE3" w14:textId="3039A6A2" w:rsidR="006839F2" w:rsidRPr="00E3370A" w:rsidRDefault="006839F2" w:rsidP="00A54FC8">
      <w:pPr>
        <w:shd w:val="clear" w:color="auto" w:fill="FFFFFF"/>
        <w:jc w:val="both"/>
        <w:rPr>
          <w:rFonts w:ascii="Times New Roman" w:hAnsi="Times New Roman"/>
          <w:color w:val="000000"/>
          <w:sz w:val="22"/>
          <w:szCs w:val="22"/>
          <w:highlight w:val="yellow"/>
          <w:shd w:val="clear" w:color="auto" w:fill="FFFFFF"/>
        </w:rPr>
      </w:pPr>
      <w:r w:rsidRPr="006839F2">
        <w:rPr>
          <w:rFonts w:ascii="Times New Roman" w:hAnsi="Times New Roman"/>
          <w:color w:val="000000"/>
          <w:sz w:val="22"/>
          <w:szCs w:val="22"/>
          <w:shd w:val="clear" w:color="auto" w:fill="FFFFFF"/>
          <w:lang w:eastAsia="zh-CN" w:bidi="ar"/>
        </w:rPr>
        <w:t xml:space="preserve">The Intern shall work under the supervision of the Director of the Division of Policymaking Organs (GLO/PMO). </w:t>
      </w:r>
    </w:p>
    <w:p w14:paraId="1FC147F8" w14:textId="15B395BA" w:rsidR="0331EDFF" w:rsidRDefault="0331EDFF" w:rsidP="0331EDFF">
      <w:pPr>
        <w:jc w:val="both"/>
        <w:rPr>
          <w:rFonts w:ascii="Times New Roman"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2365A716"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w:t>
      </w:r>
      <w:r>
        <w:rPr>
          <w:sz w:val="22"/>
          <w:szCs w:val="22"/>
        </w:rPr>
        <w:t xml:space="preserve">shall </w:t>
      </w:r>
      <w:r w:rsidR="00D71398" w:rsidRPr="0028542A">
        <w:rPr>
          <w:sz w:val="22"/>
          <w:szCs w:val="22"/>
        </w:rPr>
        <w:t>be engaged as follows:</w:t>
      </w:r>
    </w:p>
    <w:p w14:paraId="0C15D955" w14:textId="7BE1D29A"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w:t>
      </w:r>
      <w:r w:rsidR="006839F2">
        <w:rPr>
          <w:rFonts w:ascii="Times New Roman" w:hAnsi="Times New Roman"/>
          <w:sz w:val="22"/>
          <w:szCs w:val="22"/>
        </w:rPr>
        <w:t>GLO/PMO</w:t>
      </w:r>
      <w:r w:rsidRPr="0028542A">
        <w:rPr>
          <w:rFonts w:ascii="Times New Roman" w:hAnsi="Times New Roman"/>
          <w:sz w:val="22"/>
          <w:szCs w:val="22"/>
        </w:rPr>
        <w:t xml:space="preserve"> and</w:t>
      </w:r>
      <w:r w:rsidR="00FD215E">
        <w:rPr>
          <w:rFonts w:ascii="Times New Roman" w:hAnsi="Times New Roman"/>
          <w:sz w:val="22"/>
          <w:szCs w:val="22"/>
        </w:rPr>
        <w:t>,</w:t>
      </w:r>
      <w:r w:rsidRPr="0028542A">
        <w:rPr>
          <w:rFonts w:ascii="Times New Roman" w:hAnsi="Times New Roman"/>
          <w:sz w:val="22"/>
          <w:szCs w:val="22"/>
        </w:rPr>
        <w:t xml:space="preserve"> as such</w:t>
      </w:r>
      <w:r w:rsidR="00FD215E">
        <w:rPr>
          <w:rFonts w:ascii="Times New Roman" w:hAnsi="Times New Roman"/>
          <w:sz w:val="22"/>
          <w:szCs w:val="22"/>
        </w:rPr>
        <w:t>,</w:t>
      </w:r>
      <w:r w:rsidRPr="0028542A">
        <w:rPr>
          <w:rFonts w:ascii="Times New Roman" w:hAnsi="Times New Roman"/>
          <w:sz w:val="22"/>
          <w:szCs w:val="22"/>
        </w:rPr>
        <w:t xml:space="preserve">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3D3F53E4" w14:textId="77777777" w:rsidR="00AB5132" w:rsidRDefault="00D71398" w:rsidP="00A54FC8">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10E7D6E9" w14:textId="5750E951" w:rsidR="00A9627E" w:rsidRPr="00693ECF" w:rsidRDefault="00A9627E" w:rsidP="00A9627E">
      <w:pPr>
        <w:pStyle w:val="ListParagraph"/>
        <w:numPr>
          <w:ilvl w:val="0"/>
          <w:numId w:val="17"/>
        </w:numPr>
        <w:spacing w:after="120"/>
        <w:jc w:val="both"/>
        <w:rPr>
          <w:rFonts w:ascii="Times New Roman" w:hAnsi="Times New Roman"/>
          <w:i/>
          <w:sz w:val="22"/>
          <w:szCs w:val="22"/>
        </w:rPr>
      </w:pPr>
      <w:r w:rsidRPr="00693ECF">
        <w:rPr>
          <w:rFonts w:ascii="Times New Roman" w:hAnsi="Times New Roman"/>
          <w:i/>
          <w:sz w:val="22"/>
          <w:szCs w:val="22"/>
        </w:rPr>
        <w:t>support PMO with the preparation</w:t>
      </w:r>
      <w:r w:rsidR="000A184B">
        <w:rPr>
          <w:rFonts w:ascii="Times New Roman" w:hAnsi="Times New Roman"/>
          <w:i/>
          <w:sz w:val="22"/>
          <w:szCs w:val="22"/>
        </w:rPr>
        <w:t xml:space="preserve"> and review</w:t>
      </w:r>
      <w:r w:rsidRPr="00693ECF">
        <w:rPr>
          <w:rFonts w:ascii="Times New Roman" w:hAnsi="Times New Roman"/>
          <w:i/>
          <w:sz w:val="22"/>
          <w:szCs w:val="22"/>
        </w:rPr>
        <w:t xml:space="preserve"> of documentation for </w:t>
      </w:r>
      <w:r w:rsidR="00FD215E">
        <w:rPr>
          <w:rFonts w:ascii="Times New Roman" w:hAnsi="Times New Roman"/>
          <w:i/>
          <w:sz w:val="22"/>
          <w:szCs w:val="22"/>
        </w:rPr>
        <w:t>sessions of the</w:t>
      </w:r>
      <w:r w:rsidR="00FD215E" w:rsidRPr="00693ECF">
        <w:rPr>
          <w:rFonts w:ascii="Times New Roman" w:hAnsi="Times New Roman"/>
          <w:i/>
          <w:sz w:val="22"/>
          <w:szCs w:val="22"/>
        </w:rPr>
        <w:t xml:space="preserve"> </w:t>
      </w:r>
      <w:r w:rsidRPr="00693ECF">
        <w:rPr>
          <w:rFonts w:ascii="Times New Roman" w:hAnsi="Times New Roman"/>
          <w:i/>
          <w:sz w:val="22"/>
          <w:szCs w:val="22"/>
        </w:rPr>
        <w:t>policymaking organs (e.g. P</w:t>
      </w:r>
      <w:r w:rsidR="002D6B72">
        <w:rPr>
          <w:rFonts w:ascii="Times New Roman" w:hAnsi="Times New Roman"/>
          <w:i/>
          <w:sz w:val="22"/>
          <w:szCs w:val="22"/>
        </w:rPr>
        <w:t xml:space="preserve">rogramme and </w:t>
      </w:r>
      <w:r w:rsidRPr="00693ECF">
        <w:rPr>
          <w:rFonts w:ascii="Times New Roman" w:hAnsi="Times New Roman"/>
          <w:i/>
          <w:sz w:val="22"/>
          <w:szCs w:val="22"/>
        </w:rPr>
        <w:t>B</w:t>
      </w:r>
      <w:r w:rsidR="002D6B72">
        <w:rPr>
          <w:rFonts w:ascii="Times New Roman" w:hAnsi="Times New Roman"/>
          <w:i/>
          <w:sz w:val="22"/>
          <w:szCs w:val="22"/>
        </w:rPr>
        <w:t xml:space="preserve">udget </w:t>
      </w:r>
      <w:r w:rsidRPr="00693ECF">
        <w:rPr>
          <w:rFonts w:ascii="Times New Roman" w:hAnsi="Times New Roman"/>
          <w:i/>
          <w:sz w:val="22"/>
          <w:szCs w:val="22"/>
        </w:rPr>
        <w:t>C</w:t>
      </w:r>
      <w:r w:rsidR="002D6B72">
        <w:rPr>
          <w:rFonts w:ascii="Times New Roman" w:hAnsi="Times New Roman"/>
          <w:i/>
          <w:sz w:val="22"/>
          <w:szCs w:val="22"/>
        </w:rPr>
        <w:t>ommittee</w:t>
      </w:r>
      <w:r w:rsidRPr="00693ECF">
        <w:rPr>
          <w:rFonts w:ascii="Times New Roman" w:hAnsi="Times New Roman"/>
          <w:i/>
          <w:sz w:val="22"/>
          <w:szCs w:val="22"/>
        </w:rPr>
        <w:t>, I</w:t>
      </w:r>
      <w:r w:rsidR="002D6B72">
        <w:rPr>
          <w:rFonts w:ascii="Times New Roman" w:hAnsi="Times New Roman"/>
          <w:i/>
          <w:sz w:val="22"/>
          <w:szCs w:val="22"/>
        </w:rPr>
        <w:t xml:space="preserve">ndustrial </w:t>
      </w:r>
      <w:r w:rsidRPr="00693ECF">
        <w:rPr>
          <w:rFonts w:ascii="Times New Roman" w:hAnsi="Times New Roman"/>
          <w:i/>
          <w:sz w:val="22"/>
          <w:szCs w:val="22"/>
        </w:rPr>
        <w:t>D</w:t>
      </w:r>
      <w:r w:rsidR="002D6B72">
        <w:rPr>
          <w:rFonts w:ascii="Times New Roman" w:hAnsi="Times New Roman"/>
          <w:i/>
          <w:sz w:val="22"/>
          <w:szCs w:val="22"/>
        </w:rPr>
        <w:t xml:space="preserve">evelopment </w:t>
      </w:r>
      <w:r w:rsidRPr="00693ECF">
        <w:rPr>
          <w:rFonts w:ascii="Times New Roman" w:hAnsi="Times New Roman"/>
          <w:i/>
          <w:sz w:val="22"/>
          <w:szCs w:val="22"/>
        </w:rPr>
        <w:t>B</w:t>
      </w:r>
      <w:r w:rsidR="002D6B72">
        <w:rPr>
          <w:rFonts w:ascii="Times New Roman" w:hAnsi="Times New Roman"/>
          <w:i/>
          <w:sz w:val="22"/>
          <w:szCs w:val="22"/>
        </w:rPr>
        <w:t>oard</w:t>
      </w:r>
      <w:r w:rsidRPr="00693ECF">
        <w:rPr>
          <w:rFonts w:ascii="Times New Roman" w:hAnsi="Times New Roman"/>
          <w:i/>
          <w:sz w:val="22"/>
          <w:szCs w:val="22"/>
        </w:rPr>
        <w:t xml:space="preserve"> and G</w:t>
      </w:r>
      <w:r w:rsidR="002D6B72">
        <w:rPr>
          <w:rFonts w:ascii="Times New Roman" w:hAnsi="Times New Roman"/>
          <w:i/>
          <w:sz w:val="22"/>
          <w:szCs w:val="22"/>
        </w:rPr>
        <w:t xml:space="preserve">eneral </w:t>
      </w:r>
      <w:r w:rsidRPr="00693ECF">
        <w:rPr>
          <w:rFonts w:ascii="Times New Roman" w:hAnsi="Times New Roman"/>
          <w:i/>
          <w:sz w:val="22"/>
          <w:szCs w:val="22"/>
        </w:rPr>
        <w:t>C</w:t>
      </w:r>
      <w:r w:rsidR="002D6B72">
        <w:rPr>
          <w:rFonts w:ascii="Times New Roman" w:hAnsi="Times New Roman"/>
          <w:i/>
          <w:sz w:val="22"/>
          <w:szCs w:val="22"/>
        </w:rPr>
        <w:t>onference</w:t>
      </w:r>
      <w:proofErr w:type="gramStart"/>
      <w:r w:rsidRPr="00693ECF">
        <w:rPr>
          <w:rFonts w:ascii="Times New Roman" w:hAnsi="Times New Roman"/>
          <w:i/>
          <w:sz w:val="22"/>
          <w:szCs w:val="22"/>
        </w:rPr>
        <w:t>);</w:t>
      </w:r>
      <w:proofErr w:type="gramEnd"/>
    </w:p>
    <w:p w14:paraId="655E53A8" w14:textId="3165FF8F" w:rsidR="00A9627E" w:rsidRPr="00693ECF" w:rsidRDefault="00A9627E" w:rsidP="00A9627E">
      <w:pPr>
        <w:pStyle w:val="ListParagraph"/>
        <w:numPr>
          <w:ilvl w:val="0"/>
          <w:numId w:val="16"/>
        </w:numPr>
        <w:rPr>
          <w:rFonts w:ascii="Times New Roman" w:hAnsi="Times New Roman"/>
          <w:i/>
          <w:iCs/>
          <w:sz w:val="22"/>
          <w:szCs w:val="22"/>
        </w:rPr>
      </w:pPr>
      <w:r w:rsidRPr="00693ECF">
        <w:rPr>
          <w:rFonts w:ascii="Times New Roman" w:hAnsi="Times New Roman"/>
          <w:i/>
          <w:iCs/>
          <w:sz w:val="22"/>
          <w:szCs w:val="22"/>
        </w:rPr>
        <w:t xml:space="preserve">support PMO with the preparation and </w:t>
      </w:r>
      <w:r w:rsidR="000A184B">
        <w:rPr>
          <w:rFonts w:ascii="Times New Roman" w:hAnsi="Times New Roman"/>
          <w:i/>
          <w:iCs/>
          <w:sz w:val="22"/>
          <w:szCs w:val="22"/>
        </w:rPr>
        <w:t>conduct</w:t>
      </w:r>
      <w:r w:rsidR="000A184B" w:rsidRPr="00693ECF">
        <w:rPr>
          <w:rFonts w:ascii="Times New Roman" w:hAnsi="Times New Roman"/>
          <w:i/>
          <w:iCs/>
          <w:sz w:val="22"/>
          <w:szCs w:val="22"/>
        </w:rPr>
        <w:t xml:space="preserve"> </w:t>
      </w:r>
      <w:r w:rsidRPr="00693ECF">
        <w:rPr>
          <w:rFonts w:ascii="Times New Roman" w:hAnsi="Times New Roman"/>
          <w:i/>
          <w:iCs/>
          <w:sz w:val="22"/>
          <w:szCs w:val="22"/>
        </w:rPr>
        <w:t>of PMO sessions, development dialogues</w:t>
      </w:r>
      <w:r w:rsidR="000A184B">
        <w:rPr>
          <w:rFonts w:ascii="Times New Roman" w:hAnsi="Times New Roman"/>
          <w:i/>
          <w:iCs/>
          <w:sz w:val="22"/>
          <w:szCs w:val="22"/>
        </w:rPr>
        <w:t xml:space="preserve">, </w:t>
      </w:r>
      <w:r w:rsidR="002D6B72">
        <w:rPr>
          <w:rFonts w:ascii="Times New Roman" w:hAnsi="Times New Roman"/>
          <w:i/>
          <w:iCs/>
          <w:sz w:val="22"/>
          <w:szCs w:val="22"/>
        </w:rPr>
        <w:t xml:space="preserve">briefings, and meetings of </w:t>
      </w:r>
      <w:r w:rsidRPr="00693ECF">
        <w:rPr>
          <w:rFonts w:ascii="Times New Roman" w:hAnsi="Times New Roman"/>
          <w:i/>
          <w:iCs/>
          <w:sz w:val="22"/>
          <w:szCs w:val="22"/>
        </w:rPr>
        <w:t>the informal working group on Programme and Budget</w:t>
      </w:r>
      <w:r w:rsidR="00FD215E">
        <w:rPr>
          <w:rFonts w:ascii="Times New Roman" w:hAnsi="Times New Roman"/>
          <w:i/>
          <w:iCs/>
          <w:sz w:val="22"/>
          <w:szCs w:val="22"/>
        </w:rPr>
        <w:t xml:space="preserve"> Committee</w:t>
      </w:r>
      <w:r w:rsidRPr="00693ECF">
        <w:rPr>
          <w:rFonts w:ascii="Times New Roman" w:hAnsi="Times New Roman"/>
          <w:i/>
          <w:iCs/>
          <w:sz w:val="22"/>
          <w:szCs w:val="22"/>
        </w:rPr>
        <w:t>-related issues</w:t>
      </w:r>
      <w:r w:rsidR="000A184B">
        <w:rPr>
          <w:rFonts w:ascii="Times New Roman" w:hAnsi="Times New Roman"/>
          <w:i/>
          <w:iCs/>
          <w:sz w:val="22"/>
          <w:szCs w:val="22"/>
        </w:rPr>
        <w:t xml:space="preserve"> and the Multilateral Diplomatic </w:t>
      </w:r>
      <w:proofErr w:type="gramStart"/>
      <w:r w:rsidR="000A184B">
        <w:rPr>
          <w:rFonts w:ascii="Times New Roman" w:hAnsi="Times New Roman"/>
          <w:i/>
          <w:iCs/>
          <w:sz w:val="22"/>
          <w:szCs w:val="22"/>
        </w:rPr>
        <w:t>Committee</w:t>
      </w:r>
      <w:r w:rsidRPr="00693ECF">
        <w:rPr>
          <w:rFonts w:ascii="Times New Roman" w:hAnsi="Times New Roman"/>
          <w:i/>
          <w:iCs/>
          <w:sz w:val="22"/>
          <w:szCs w:val="22"/>
        </w:rPr>
        <w:t>;</w:t>
      </w:r>
      <w:proofErr w:type="gramEnd"/>
      <w:r w:rsidRPr="00693ECF">
        <w:rPr>
          <w:rFonts w:ascii="Times New Roman" w:hAnsi="Times New Roman"/>
          <w:i/>
          <w:iCs/>
          <w:sz w:val="22"/>
          <w:szCs w:val="22"/>
        </w:rPr>
        <w:t xml:space="preserve"> </w:t>
      </w:r>
    </w:p>
    <w:p w14:paraId="6E009EC1" w14:textId="7CF6E6E8" w:rsidR="00286693" w:rsidRPr="000F6116" w:rsidRDefault="00A9627E" w:rsidP="00A9627E">
      <w:pPr>
        <w:pStyle w:val="ListParagraph"/>
        <w:numPr>
          <w:ilvl w:val="0"/>
          <w:numId w:val="16"/>
        </w:numPr>
        <w:spacing w:after="120"/>
        <w:jc w:val="both"/>
        <w:rPr>
          <w:rFonts w:ascii="Times New Roman" w:hAnsi="Times New Roman"/>
          <w:i/>
        </w:rPr>
      </w:pPr>
      <w:r w:rsidRPr="00693ECF">
        <w:rPr>
          <w:rFonts w:ascii="Times New Roman" w:hAnsi="Times New Roman"/>
          <w:i/>
          <w:sz w:val="22"/>
          <w:szCs w:val="22"/>
        </w:rPr>
        <w:lastRenderedPageBreak/>
        <w:t xml:space="preserve">support PMO with the preparation and conduct of orientation seminars for diplomats of </w:t>
      </w:r>
      <w:r w:rsidR="000A184B">
        <w:rPr>
          <w:rFonts w:ascii="Times New Roman" w:hAnsi="Times New Roman"/>
          <w:i/>
          <w:sz w:val="22"/>
          <w:szCs w:val="22"/>
        </w:rPr>
        <w:t>M</w:t>
      </w:r>
      <w:r w:rsidR="000A184B" w:rsidRPr="00693ECF">
        <w:rPr>
          <w:rFonts w:ascii="Times New Roman" w:hAnsi="Times New Roman"/>
          <w:i/>
          <w:sz w:val="22"/>
          <w:szCs w:val="22"/>
        </w:rPr>
        <w:t xml:space="preserve">ember </w:t>
      </w:r>
      <w:proofErr w:type="gramStart"/>
      <w:r w:rsidR="000A184B">
        <w:rPr>
          <w:rFonts w:ascii="Times New Roman" w:hAnsi="Times New Roman"/>
          <w:i/>
          <w:sz w:val="22"/>
          <w:szCs w:val="22"/>
        </w:rPr>
        <w:t>S</w:t>
      </w:r>
      <w:r w:rsidR="000A184B" w:rsidRPr="00693ECF">
        <w:rPr>
          <w:rFonts w:ascii="Times New Roman" w:hAnsi="Times New Roman"/>
          <w:i/>
          <w:sz w:val="22"/>
          <w:szCs w:val="22"/>
        </w:rPr>
        <w:t>tates</w:t>
      </w:r>
      <w:r w:rsidR="00286693">
        <w:rPr>
          <w:rFonts w:ascii="Times New Roman" w:hAnsi="Times New Roman"/>
          <w:i/>
          <w:sz w:val="22"/>
          <w:szCs w:val="22"/>
        </w:rPr>
        <w:t>;</w:t>
      </w:r>
      <w:proofErr w:type="gramEnd"/>
    </w:p>
    <w:p w14:paraId="10937C0E" w14:textId="252998FC" w:rsidR="00A9627E" w:rsidRPr="00693ECF" w:rsidRDefault="00286693" w:rsidP="00A9627E">
      <w:pPr>
        <w:pStyle w:val="ListParagraph"/>
        <w:numPr>
          <w:ilvl w:val="0"/>
          <w:numId w:val="16"/>
        </w:numPr>
        <w:spacing w:after="120"/>
        <w:jc w:val="both"/>
        <w:rPr>
          <w:rFonts w:ascii="Times New Roman" w:hAnsi="Times New Roman"/>
          <w:i/>
        </w:rPr>
      </w:pPr>
      <w:r>
        <w:rPr>
          <w:rFonts w:ascii="Times New Roman" w:hAnsi="Times New Roman"/>
          <w:i/>
          <w:sz w:val="22"/>
          <w:szCs w:val="22"/>
        </w:rPr>
        <w:t>assist in liaising with, and reviewing applications from,</w:t>
      </w:r>
      <w:r w:rsidR="000A184B">
        <w:rPr>
          <w:rFonts w:ascii="Times New Roman" w:hAnsi="Times New Roman"/>
          <w:i/>
          <w:sz w:val="22"/>
          <w:szCs w:val="22"/>
        </w:rPr>
        <w:t xml:space="preserve"> </w:t>
      </w:r>
      <w:r w:rsidR="00A9627E" w:rsidRPr="00693ECF">
        <w:rPr>
          <w:rFonts w:ascii="Times New Roman" w:hAnsi="Times New Roman"/>
          <w:i/>
          <w:sz w:val="22"/>
          <w:szCs w:val="22"/>
        </w:rPr>
        <w:t>international governmental organizations and non-governmental organizations</w:t>
      </w:r>
      <w:r w:rsidRPr="00286693">
        <w:t xml:space="preserve"> </w:t>
      </w:r>
      <w:r w:rsidRPr="00286693">
        <w:rPr>
          <w:rFonts w:ascii="Times New Roman" w:hAnsi="Times New Roman"/>
          <w:i/>
          <w:sz w:val="22"/>
          <w:szCs w:val="22"/>
        </w:rPr>
        <w:t xml:space="preserve">in the context of PMO </w:t>
      </w:r>
      <w:proofErr w:type="gramStart"/>
      <w:r w:rsidRPr="00286693">
        <w:rPr>
          <w:rFonts w:ascii="Times New Roman" w:hAnsi="Times New Roman"/>
          <w:i/>
          <w:sz w:val="22"/>
          <w:szCs w:val="22"/>
        </w:rPr>
        <w:t>activities</w:t>
      </w:r>
      <w:r w:rsidR="00A9627E">
        <w:rPr>
          <w:rFonts w:ascii="Times New Roman" w:hAnsi="Times New Roman"/>
          <w:i/>
          <w:sz w:val="22"/>
          <w:szCs w:val="22"/>
        </w:rPr>
        <w:t>;</w:t>
      </w:r>
      <w:proofErr w:type="gramEnd"/>
    </w:p>
    <w:p w14:paraId="7454A13B" w14:textId="64B5F503" w:rsidR="00A9627E" w:rsidRPr="000F6116" w:rsidRDefault="00A9627E" w:rsidP="00A9627E">
      <w:pPr>
        <w:pStyle w:val="ListParagraph"/>
        <w:numPr>
          <w:ilvl w:val="0"/>
          <w:numId w:val="16"/>
        </w:numPr>
        <w:spacing w:after="120"/>
        <w:jc w:val="both"/>
        <w:rPr>
          <w:rFonts w:ascii="Times New Roman" w:hAnsi="Times New Roman"/>
          <w:i/>
          <w:sz w:val="18"/>
          <w:szCs w:val="18"/>
        </w:rPr>
      </w:pPr>
      <w:r w:rsidRPr="00693ECF">
        <w:rPr>
          <w:rFonts w:ascii="Times New Roman" w:hAnsi="Times New Roman"/>
          <w:i/>
          <w:sz w:val="22"/>
          <w:szCs w:val="22"/>
        </w:rPr>
        <w:t xml:space="preserve">support PMO in protocol and registration </w:t>
      </w:r>
      <w:proofErr w:type="gramStart"/>
      <w:r w:rsidRPr="00693ECF">
        <w:rPr>
          <w:rFonts w:ascii="Times New Roman" w:hAnsi="Times New Roman"/>
          <w:i/>
          <w:sz w:val="22"/>
          <w:szCs w:val="22"/>
        </w:rPr>
        <w:t>tasks;</w:t>
      </w:r>
      <w:proofErr w:type="gramEnd"/>
    </w:p>
    <w:p w14:paraId="0D02BCE1" w14:textId="360EEFBF" w:rsidR="00EE5CB9" w:rsidRPr="000F6116" w:rsidRDefault="00EE5CB9" w:rsidP="00A9627E">
      <w:pPr>
        <w:pStyle w:val="ListParagraph"/>
        <w:numPr>
          <w:ilvl w:val="0"/>
          <w:numId w:val="16"/>
        </w:numPr>
        <w:spacing w:after="120"/>
        <w:jc w:val="both"/>
        <w:rPr>
          <w:rFonts w:ascii="Times New Roman" w:hAnsi="Times New Roman"/>
          <w:i/>
          <w:sz w:val="18"/>
          <w:szCs w:val="18"/>
        </w:rPr>
      </w:pPr>
      <w:r>
        <w:rPr>
          <w:rFonts w:ascii="Times New Roman" w:hAnsi="Times New Roman"/>
          <w:i/>
          <w:sz w:val="22"/>
          <w:szCs w:val="22"/>
        </w:rPr>
        <w:t xml:space="preserve">support PMO in </w:t>
      </w:r>
      <w:r w:rsidR="00FD215E">
        <w:rPr>
          <w:rFonts w:ascii="Times New Roman" w:hAnsi="Times New Roman"/>
          <w:i/>
          <w:sz w:val="22"/>
          <w:szCs w:val="22"/>
        </w:rPr>
        <w:t xml:space="preserve">official </w:t>
      </w:r>
      <w:r>
        <w:rPr>
          <w:rFonts w:ascii="Times New Roman" w:hAnsi="Times New Roman"/>
          <w:i/>
          <w:sz w:val="22"/>
          <w:szCs w:val="22"/>
        </w:rPr>
        <w:t xml:space="preserve">correspondence processing </w:t>
      </w:r>
      <w:proofErr w:type="gramStart"/>
      <w:r>
        <w:rPr>
          <w:rFonts w:ascii="Times New Roman" w:hAnsi="Times New Roman"/>
          <w:i/>
          <w:sz w:val="22"/>
          <w:szCs w:val="22"/>
        </w:rPr>
        <w:t>work;</w:t>
      </w:r>
      <w:proofErr w:type="gramEnd"/>
    </w:p>
    <w:p w14:paraId="06298A29" w14:textId="59FF4C76" w:rsidR="00EE5CB9" w:rsidRPr="00693ECF" w:rsidRDefault="00EE5CB9" w:rsidP="00A9627E">
      <w:pPr>
        <w:pStyle w:val="ListParagraph"/>
        <w:numPr>
          <w:ilvl w:val="0"/>
          <w:numId w:val="16"/>
        </w:numPr>
        <w:spacing w:after="120"/>
        <w:jc w:val="both"/>
        <w:rPr>
          <w:rFonts w:ascii="Times New Roman" w:hAnsi="Times New Roman"/>
          <w:i/>
          <w:sz w:val="18"/>
          <w:szCs w:val="18"/>
        </w:rPr>
      </w:pPr>
      <w:r>
        <w:rPr>
          <w:rFonts w:ascii="Times New Roman" w:hAnsi="Times New Roman"/>
          <w:i/>
          <w:sz w:val="22"/>
          <w:szCs w:val="22"/>
        </w:rPr>
        <w:t xml:space="preserve">support PMO in </w:t>
      </w:r>
      <w:r w:rsidRPr="00EE5CB9">
        <w:rPr>
          <w:rFonts w:ascii="Times New Roman" w:hAnsi="Times New Roman"/>
          <w:i/>
          <w:sz w:val="22"/>
          <w:szCs w:val="22"/>
        </w:rPr>
        <w:t>Member States</w:t>
      </w:r>
      <w:r>
        <w:rPr>
          <w:rFonts w:ascii="Times New Roman" w:hAnsi="Times New Roman"/>
          <w:i/>
          <w:sz w:val="22"/>
          <w:szCs w:val="22"/>
        </w:rPr>
        <w:t xml:space="preserve"> engagement</w:t>
      </w:r>
      <w:r w:rsidRPr="00EE5CB9">
        <w:rPr>
          <w:rFonts w:ascii="Times New Roman" w:hAnsi="Times New Roman"/>
          <w:i/>
          <w:sz w:val="22"/>
          <w:szCs w:val="22"/>
        </w:rPr>
        <w:t xml:space="preserve">-related </w:t>
      </w:r>
      <w:proofErr w:type="gramStart"/>
      <w:r w:rsidRPr="00EE5CB9">
        <w:rPr>
          <w:rFonts w:ascii="Times New Roman" w:hAnsi="Times New Roman"/>
          <w:i/>
          <w:sz w:val="22"/>
          <w:szCs w:val="22"/>
        </w:rPr>
        <w:t>functions</w:t>
      </w:r>
      <w:r>
        <w:rPr>
          <w:rFonts w:ascii="Times New Roman" w:hAnsi="Times New Roman"/>
          <w:i/>
          <w:sz w:val="22"/>
          <w:szCs w:val="22"/>
        </w:rPr>
        <w:t>;</w:t>
      </w:r>
      <w:proofErr w:type="gramEnd"/>
    </w:p>
    <w:p w14:paraId="5DFCB169" w14:textId="454386F9" w:rsidR="00A9627E" w:rsidRPr="00693ECF" w:rsidRDefault="00A9627E" w:rsidP="00A9627E">
      <w:pPr>
        <w:pStyle w:val="ListParagraph"/>
        <w:numPr>
          <w:ilvl w:val="0"/>
          <w:numId w:val="16"/>
        </w:numPr>
        <w:spacing w:after="120"/>
        <w:jc w:val="both"/>
        <w:rPr>
          <w:rFonts w:ascii="Times New Roman" w:hAnsi="Times New Roman"/>
          <w:i/>
          <w:sz w:val="18"/>
          <w:szCs w:val="18"/>
        </w:rPr>
      </w:pPr>
      <w:r w:rsidRPr="002824EE">
        <w:rPr>
          <w:rFonts w:ascii="Times New Roman" w:eastAsia="SimSun" w:hAnsi="Times New Roman"/>
          <w:i/>
          <w:iCs/>
          <w:sz w:val="22"/>
          <w:szCs w:val="22"/>
          <w:lang w:val="en-GB" w:eastAsia="en-US"/>
        </w:rPr>
        <w:t>support the G</w:t>
      </w:r>
      <w:r w:rsidR="002D6B72">
        <w:rPr>
          <w:rFonts w:ascii="Times New Roman" w:eastAsia="SimSun" w:hAnsi="Times New Roman"/>
          <w:i/>
          <w:iCs/>
          <w:sz w:val="22"/>
          <w:szCs w:val="22"/>
          <w:lang w:val="en-GB" w:eastAsia="en-US"/>
        </w:rPr>
        <w:t xml:space="preserve">roup of </w:t>
      </w:r>
      <w:r w:rsidRPr="002824EE">
        <w:rPr>
          <w:rFonts w:ascii="Times New Roman" w:eastAsia="SimSun" w:hAnsi="Times New Roman"/>
          <w:i/>
          <w:iCs/>
          <w:sz w:val="22"/>
          <w:szCs w:val="22"/>
          <w:lang w:val="en-GB" w:eastAsia="en-US"/>
        </w:rPr>
        <w:t>77</w:t>
      </w:r>
      <w:r w:rsidR="002D6B72">
        <w:rPr>
          <w:rFonts w:ascii="Times New Roman" w:eastAsia="SimSun" w:hAnsi="Times New Roman"/>
          <w:i/>
          <w:iCs/>
          <w:sz w:val="22"/>
          <w:szCs w:val="22"/>
          <w:lang w:val="en-GB" w:eastAsia="en-US"/>
        </w:rPr>
        <w:t xml:space="preserve"> (G-77)</w:t>
      </w:r>
      <w:r w:rsidRPr="002824EE">
        <w:rPr>
          <w:rFonts w:ascii="Times New Roman" w:eastAsia="SimSun" w:hAnsi="Times New Roman"/>
          <w:i/>
          <w:iCs/>
          <w:sz w:val="22"/>
          <w:szCs w:val="22"/>
          <w:lang w:val="en-GB" w:eastAsia="en-US"/>
        </w:rPr>
        <w:t xml:space="preserve"> </w:t>
      </w:r>
      <w:r>
        <w:rPr>
          <w:rFonts w:ascii="Times New Roman" w:eastAsia="SimSun" w:hAnsi="Times New Roman"/>
          <w:i/>
          <w:iCs/>
          <w:sz w:val="22"/>
          <w:szCs w:val="22"/>
          <w:lang w:val="en-GB" w:eastAsia="en-US"/>
        </w:rPr>
        <w:t>team</w:t>
      </w:r>
      <w:r w:rsidRPr="002824EE">
        <w:rPr>
          <w:rFonts w:ascii="Times New Roman" w:eastAsia="SimSun" w:hAnsi="Times New Roman"/>
          <w:i/>
          <w:iCs/>
          <w:sz w:val="22"/>
          <w:szCs w:val="22"/>
          <w:lang w:val="en-GB" w:eastAsia="en-US"/>
        </w:rPr>
        <w:t xml:space="preserve"> in the daily work (</w:t>
      </w:r>
      <w:r w:rsidR="002D6B72">
        <w:rPr>
          <w:rFonts w:ascii="Times New Roman" w:eastAsia="SimSun" w:hAnsi="Times New Roman"/>
          <w:i/>
          <w:iCs/>
          <w:sz w:val="22"/>
          <w:szCs w:val="22"/>
          <w:lang w:val="en-GB" w:eastAsia="en-US"/>
        </w:rPr>
        <w:t xml:space="preserve">e.g. </w:t>
      </w:r>
      <w:r w:rsidRPr="002824EE">
        <w:rPr>
          <w:rFonts w:ascii="Times New Roman" w:eastAsia="SimSun" w:hAnsi="Times New Roman"/>
          <w:i/>
          <w:iCs/>
          <w:sz w:val="22"/>
          <w:szCs w:val="22"/>
          <w:lang w:val="en-GB" w:eastAsia="en-US"/>
        </w:rPr>
        <w:t>preparation</w:t>
      </w:r>
      <w:r w:rsidR="002D6B72">
        <w:rPr>
          <w:rFonts w:ascii="Times New Roman" w:eastAsia="SimSun" w:hAnsi="Times New Roman"/>
          <w:i/>
          <w:iCs/>
          <w:sz w:val="22"/>
          <w:szCs w:val="22"/>
          <w:lang w:val="en-GB" w:eastAsia="en-US"/>
        </w:rPr>
        <w:t>, conduct</w:t>
      </w:r>
      <w:r w:rsidRPr="002824EE">
        <w:rPr>
          <w:rFonts w:ascii="Times New Roman" w:eastAsia="SimSun" w:hAnsi="Times New Roman"/>
          <w:i/>
          <w:iCs/>
          <w:sz w:val="22"/>
          <w:szCs w:val="22"/>
          <w:lang w:val="en-GB" w:eastAsia="en-US"/>
        </w:rPr>
        <w:t xml:space="preserve"> and follow-up of G-77 Group Meetings), related research on G-77 positions and issues in all Vienna-based U</w:t>
      </w:r>
      <w:r w:rsidR="000A184B">
        <w:rPr>
          <w:rFonts w:ascii="Times New Roman" w:eastAsia="SimSun" w:hAnsi="Times New Roman"/>
          <w:i/>
          <w:iCs/>
          <w:sz w:val="22"/>
          <w:szCs w:val="22"/>
          <w:lang w:val="en-GB" w:eastAsia="en-US"/>
        </w:rPr>
        <w:t xml:space="preserve">nited </w:t>
      </w:r>
      <w:r w:rsidRPr="002824EE">
        <w:rPr>
          <w:rFonts w:ascii="Times New Roman" w:eastAsia="SimSun" w:hAnsi="Times New Roman"/>
          <w:i/>
          <w:iCs/>
          <w:sz w:val="22"/>
          <w:szCs w:val="22"/>
          <w:lang w:val="en-GB" w:eastAsia="en-US"/>
        </w:rPr>
        <w:t>N</w:t>
      </w:r>
      <w:r w:rsidR="000A184B">
        <w:rPr>
          <w:rFonts w:ascii="Times New Roman" w:eastAsia="SimSun" w:hAnsi="Times New Roman"/>
          <w:i/>
          <w:iCs/>
          <w:sz w:val="22"/>
          <w:szCs w:val="22"/>
          <w:lang w:val="en-GB" w:eastAsia="en-US"/>
        </w:rPr>
        <w:t>ations</w:t>
      </w:r>
      <w:r w:rsidRPr="002824EE">
        <w:rPr>
          <w:rFonts w:ascii="Times New Roman" w:eastAsia="SimSun" w:hAnsi="Times New Roman"/>
          <w:i/>
          <w:iCs/>
          <w:sz w:val="22"/>
          <w:szCs w:val="22"/>
          <w:lang w:val="en-GB" w:eastAsia="en-US"/>
        </w:rPr>
        <w:t xml:space="preserve"> </w:t>
      </w:r>
      <w:r w:rsidR="002D6B72">
        <w:rPr>
          <w:rFonts w:ascii="Times New Roman" w:eastAsia="SimSun" w:hAnsi="Times New Roman"/>
          <w:i/>
          <w:iCs/>
          <w:sz w:val="22"/>
          <w:szCs w:val="22"/>
          <w:lang w:val="en-GB" w:eastAsia="en-US"/>
        </w:rPr>
        <w:t>o</w:t>
      </w:r>
      <w:r w:rsidRPr="002824EE">
        <w:rPr>
          <w:rFonts w:ascii="Times New Roman" w:eastAsia="SimSun" w:hAnsi="Times New Roman"/>
          <w:i/>
          <w:iCs/>
          <w:sz w:val="22"/>
          <w:szCs w:val="22"/>
          <w:lang w:val="en-GB" w:eastAsia="en-US"/>
        </w:rPr>
        <w:t>rganizations (UNIDO, IAEA, UNODC, UNOOSA, UNCITRAL and CTBTO</w:t>
      </w:r>
      <w:r w:rsidR="000A184B">
        <w:rPr>
          <w:rFonts w:ascii="Times New Roman" w:eastAsia="SimSun" w:hAnsi="Times New Roman"/>
          <w:i/>
          <w:iCs/>
          <w:sz w:val="22"/>
          <w:szCs w:val="22"/>
          <w:lang w:val="en-GB" w:eastAsia="en-US"/>
        </w:rPr>
        <w:t>)</w:t>
      </w:r>
      <w:r>
        <w:rPr>
          <w:rFonts w:ascii="Times New Roman" w:eastAsia="SimSun" w:hAnsi="Times New Roman"/>
          <w:i/>
          <w:iCs/>
          <w:sz w:val="22"/>
          <w:szCs w:val="22"/>
          <w:lang w:val="en-GB" w:eastAsia="en-US"/>
        </w:rPr>
        <w:t>; and</w:t>
      </w:r>
    </w:p>
    <w:p w14:paraId="2DA0A3C3" w14:textId="16A9F11C" w:rsidR="00A9627E" w:rsidRPr="00693ECF" w:rsidRDefault="00A9627E" w:rsidP="00A9627E">
      <w:pPr>
        <w:pStyle w:val="ListParagraph"/>
        <w:numPr>
          <w:ilvl w:val="0"/>
          <w:numId w:val="16"/>
        </w:numPr>
        <w:spacing w:after="120"/>
        <w:jc w:val="both"/>
        <w:rPr>
          <w:rFonts w:ascii="Times New Roman" w:hAnsi="Times New Roman"/>
          <w:i/>
          <w:sz w:val="22"/>
          <w:szCs w:val="22"/>
        </w:rPr>
      </w:pPr>
      <w:r w:rsidRPr="00693ECF">
        <w:rPr>
          <w:rFonts w:ascii="Times New Roman" w:hAnsi="Times New Roman"/>
          <w:i/>
          <w:sz w:val="22"/>
          <w:szCs w:val="22"/>
        </w:rPr>
        <w:t xml:space="preserve">any other </w:t>
      </w:r>
      <w:proofErr w:type="gramStart"/>
      <w:r w:rsidRPr="00693ECF">
        <w:rPr>
          <w:rFonts w:ascii="Times New Roman" w:hAnsi="Times New Roman"/>
          <w:i/>
          <w:sz w:val="22"/>
          <w:szCs w:val="22"/>
        </w:rPr>
        <w:t>policymaking</w:t>
      </w:r>
      <w:proofErr w:type="gramEnd"/>
      <w:r w:rsidRPr="00693ECF">
        <w:rPr>
          <w:rFonts w:ascii="Times New Roman" w:hAnsi="Times New Roman"/>
          <w:i/>
          <w:sz w:val="22"/>
          <w:szCs w:val="22"/>
        </w:rPr>
        <w:t xml:space="preserve"> organs-related </w:t>
      </w:r>
      <w:proofErr w:type="gramStart"/>
      <w:r w:rsidRPr="00693ECF">
        <w:rPr>
          <w:rFonts w:ascii="Times New Roman" w:hAnsi="Times New Roman"/>
          <w:i/>
          <w:sz w:val="22"/>
          <w:szCs w:val="22"/>
        </w:rPr>
        <w:t>tasks as</w:t>
      </w:r>
      <w:proofErr w:type="gramEnd"/>
      <w:r w:rsidRPr="00693ECF">
        <w:rPr>
          <w:rFonts w:ascii="Times New Roman" w:hAnsi="Times New Roman"/>
          <w:i/>
          <w:sz w:val="22"/>
          <w:szCs w:val="22"/>
        </w:rPr>
        <w:t xml:space="preserve"> assigned by the supervisors. </w:t>
      </w:r>
    </w:p>
    <w:p w14:paraId="2D77F78B" w14:textId="77777777" w:rsidR="00A9627E" w:rsidRDefault="00A9627E" w:rsidP="00693ECF">
      <w:pPr>
        <w:pStyle w:val="ListParagraph"/>
        <w:spacing w:line="276" w:lineRule="auto"/>
        <w:ind w:left="1440"/>
        <w:rPr>
          <w:rFonts w:ascii="Times New Roman" w:hAnsi="Times New Roman"/>
          <w:sz w:val="22"/>
          <w:szCs w:val="22"/>
        </w:rPr>
      </w:pPr>
    </w:p>
    <w:p w14:paraId="313AEF50" w14:textId="22E45AB1" w:rsidR="00A9627E" w:rsidRPr="00A9627E" w:rsidRDefault="00A9627E" w:rsidP="00693ECF">
      <w:pPr>
        <w:pStyle w:val="ListParagraph"/>
        <w:numPr>
          <w:ilvl w:val="0"/>
          <w:numId w:val="10"/>
        </w:numPr>
        <w:spacing w:line="276" w:lineRule="auto"/>
        <w:rPr>
          <w:rFonts w:ascii="Times New Roman" w:hAnsi="Times New Roman"/>
          <w:sz w:val="22"/>
          <w:szCs w:val="22"/>
        </w:rPr>
      </w:pPr>
      <w:r w:rsidRPr="00A9627E">
        <w:rPr>
          <w:rFonts w:ascii="Times New Roman" w:hAnsi="Times New Roman"/>
          <w:sz w:val="22"/>
          <w:szCs w:val="22"/>
        </w:rPr>
        <w:t>Prepare an end-of-internship report, to be submitted to and cleared by UNIDO Internship Coordination.</w:t>
      </w:r>
    </w:p>
    <w:p w14:paraId="561D107F" w14:textId="77777777" w:rsidR="00A9627E" w:rsidRPr="00A9627E" w:rsidRDefault="00A9627E" w:rsidP="00693ECF">
      <w:pPr>
        <w:pStyle w:val="ListParagraph"/>
        <w:numPr>
          <w:ilvl w:val="0"/>
          <w:numId w:val="10"/>
        </w:numPr>
        <w:spacing w:line="276" w:lineRule="auto"/>
        <w:rPr>
          <w:rFonts w:ascii="Times New Roman" w:hAnsi="Times New Roman"/>
          <w:sz w:val="22"/>
          <w:szCs w:val="22"/>
        </w:rPr>
      </w:pPr>
      <w:r w:rsidRPr="00A9627E">
        <w:rPr>
          <w:rFonts w:ascii="Times New Roman" w:hAnsi="Times New Roman"/>
          <w:sz w:val="22"/>
          <w:szCs w:val="22"/>
        </w:rPr>
        <w:t>Participate in other special emerging projects (if available) that may enhance the learning experience of the intern.</w:t>
      </w:r>
    </w:p>
    <w:p w14:paraId="646E75B6" w14:textId="77777777" w:rsidR="0028542A" w:rsidRDefault="0028542A" w:rsidP="00693ECF">
      <w:pPr>
        <w:jc w:val="both"/>
        <w:rPr>
          <w:rFonts w:ascii="Times New Roman" w:hAnsi="Times New Roman"/>
          <w:sz w:val="22"/>
          <w:szCs w:val="22"/>
        </w:rPr>
      </w:pPr>
    </w:p>
    <w:p w14:paraId="2436B21A" w14:textId="4A9DCF4E" w:rsidR="0028542A" w:rsidRDefault="0028542A" w:rsidP="0028542A">
      <w:pPr>
        <w:jc w:val="both"/>
        <w:rPr>
          <w:rFonts w:ascii="Times New Roman" w:hAnsi="Times New Roman"/>
          <w:sz w:val="22"/>
          <w:szCs w:val="24"/>
        </w:rPr>
      </w:pPr>
      <w:r w:rsidRPr="0331EDFF">
        <w:rPr>
          <w:rFonts w:ascii="Times New Roman" w:hAnsi="Times New Roman"/>
          <w:sz w:val="22"/>
          <w:szCs w:val="22"/>
        </w:rPr>
        <w:t xml:space="preserve">The Intern will be required to prepare an end-of-internship report, which will be submitted to and cleared by </w:t>
      </w:r>
      <w:r w:rsidR="00EE5CB9" w:rsidRPr="00EE5CB9">
        <w:rPr>
          <w:rFonts w:ascii="Times New Roman" w:hAnsi="Times New Roman"/>
          <w:sz w:val="22"/>
          <w:szCs w:val="22"/>
        </w:rPr>
        <w:t>Division of Human Resource Management (COR/HRM)</w:t>
      </w:r>
      <w:r w:rsidRPr="0331EDFF">
        <w:rPr>
          <w:rFonts w:ascii="Times New Roman" w:hAnsi="Times New Roman"/>
          <w:sz w:val="22"/>
          <w:szCs w:val="22"/>
        </w:rPr>
        <w:t>.</w:t>
      </w: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5594D0D7" w14:textId="2326BCCD" w:rsidR="00A9627E" w:rsidRPr="00693ECF" w:rsidRDefault="00A9627E" w:rsidP="00A9627E">
      <w:pPr>
        <w:jc w:val="both"/>
        <w:rPr>
          <w:rFonts w:ascii="Times New Roman" w:hAnsi="Times New Roman"/>
          <w:sz w:val="22"/>
          <w:szCs w:val="22"/>
        </w:rPr>
      </w:pPr>
      <w:r w:rsidRPr="00693ECF">
        <w:rPr>
          <w:rFonts w:ascii="Times New Roman" w:hAnsi="Times New Roman"/>
          <w:b/>
          <w:sz w:val="22"/>
          <w:szCs w:val="22"/>
        </w:rPr>
        <w:t>Age:</w:t>
      </w:r>
      <w:r w:rsidRPr="00693ECF">
        <w:rPr>
          <w:rFonts w:ascii="Times New Roman" w:hAnsi="Times New Roman"/>
          <w:sz w:val="22"/>
          <w:szCs w:val="22"/>
        </w:rPr>
        <w:t xml:space="preserve"> minimum 20 years on the first day of the internship</w:t>
      </w:r>
      <w:r w:rsidR="00FD215E">
        <w:rPr>
          <w:rFonts w:ascii="Times New Roman" w:hAnsi="Times New Roman"/>
          <w:sz w:val="22"/>
          <w:szCs w:val="22"/>
        </w:rPr>
        <w:t>.</w:t>
      </w:r>
    </w:p>
    <w:p w14:paraId="491CB520" w14:textId="77777777" w:rsidR="00A9627E" w:rsidRPr="00693ECF" w:rsidRDefault="00A9627E" w:rsidP="00A9627E">
      <w:pPr>
        <w:jc w:val="both"/>
        <w:rPr>
          <w:rFonts w:ascii="Times New Roman" w:hAnsi="Times New Roman"/>
          <w:sz w:val="22"/>
          <w:szCs w:val="22"/>
        </w:rPr>
      </w:pPr>
      <w:r w:rsidRPr="00693ECF">
        <w:rPr>
          <w:rFonts w:ascii="Times New Roman" w:hAnsi="Times New Roman"/>
          <w:b/>
          <w:sz w:val="22"/>
          <w:szCs w:val="22"/>
        </w:rPr>
        <w:t>Education:</w:t>
      </w:r>
      <w:r w:rsidRPr="00693ECF">
        <w:rPr>
          <w:rFonts w:ascii="Times New Roman" w:hAnsi="Times New Roman"/>
          <w:sz w:val="22"/>
          <w:szCs w:val="22"/>
        </w:rPr>
        <w:t xml:space="preserve"> enrolled in a university degree programme; or begin the internship within one year of completing a university degree; or completed a university degree and be sponsored as part of an academic or development programme. </w:t>
      </w:r>
    </w:p>
    <w:p w14:paraId="6D5D717A" w14:textId="2025D9AB" w:rsidR="00A9627E" w:rsidRPr="00693ECF" w:rsidRDefault="00A9627E" w:rsidP="00A9627E">
      <w:pPr>
        <w:jc w:val="both"/>
        <w:rPr>
          <w:rFonts w:ascii="Times New Roman" w:hAnsi="Times New Roman"/>
          <w:sz w:val="22"/>
          <w:szCs w:val="22"/>
        </w:rPr>
      </w:pPr>
      <w:r w:rsidRPr="00693ECF">
        <w:rPr>
          <w:rFonts w:ascii="Times New Roman" w:hAnsi="Times New Roman"/>
          <w:b/>
          <w:sz w:val="22"/>
          <w:szCs w:val="22"/>
        </w:rPr>
        <w:t xml:space="preserve">Field of specialization: </w:t>
      </w:r>
      <w:r w:rsidRPr="00693ECF">
        <w:rPr>
          <w:rFonts w:ascii="Times New Roman" w:hAnsi="Times New Roman"/>
          <w:sz w:val="22"/>
          <w:szCs w:val="22"/>
        </w:rPr>
        <w:t>preferably a field that is related to UNIDO’s mandate, including international relations, economics and/or development studies.</w:t>
      </w:r>
    </w:p>
    <w:p w14:paraId="34D741E4" w14:textId="671C3CC0" w:rsidR="00A9627E" w:rsidRPr="00693ECF" w:rsidRDefault="00A9627E" w:rsidP="00A9627E">
      <w:pPr>
        <w:jc w:val="both"/>
        <w:rPr>
          <w:rFonts w:ascii="Times New Roman" w:hAnsi="Times New Roman"/>
          <w:sz w:val="22"/>
          <w:szCs w:val="22"/>
        </w:rPr>
      </w:pPr>
      <w:r w:rsidRPr="00693ECF">
        <w:rPr>
          <w:rFonts w:ascii="Times New Roman" w:hAnsi="Times New Roman"/>
          <w:b/>
          <w:sz w:val="22"/>
          <w:szCs w:val="22"/>
        </w:rPr>
        <w:t>Languages:</w:t>
      </w:r>
      <w:r w:rsidRPr="00693ECF">
        <w:rPr>
          <w:rFonts w:ascii="Times New Roman" w:hAnsi="Times New Roman"/>
          <w:sz w:val="22"/>
          <w:szCs w:val="22"/>
        </w:rPr>
        <w:t xml:space="preserve"> fluency in written and spoken English is required. Knowledge of another official United Nations language (i.e. Arabic, Chinese, French, Russian and Spanish) is an asset.</w:t>
      </w:r>
    </w:p>
    <w:p w14:paraId="4107A94F" w14:textId="41538477" w:rsidR="00A9627E" w:rsidRPr="00693ECF" w:rsidRDefault="00A9627E" w:rsidP="00A9627E">
      <w:pPr>
        <w:spacing w:after="360"/>
        <w:jc w:val="both"/>
        <w:rPr>
          <w:rFonts w:ascii="Times New Roman" w:hAnsi="Times New Roman"/>
          <w:sz w:val="22"/>
          <w:szCs w:val="22"/>
        </w:rPr>
      </w:pPr>
      <w:r w:rsidRPr="00693ECF">
        <w:rPr>
          <w:rFonts w:ascii="Times New Roman" w:hAnsi="Times New Roman"/>
          <w:b/>
          <w:sz w:val="22"/>
          <w:szCs w:val="22"/>
        </w:rPr>
        <w:t xml:space="preserve">Other skills: </w:t>
      </w:r>
      <w:r w:rsidRPr="00693ECF">
        <w:rPr>
          <w:rFonts w:ascii="Times New Roman" w:hAnsi="Times New Roman"/>
          <w:sz w:val="22"/>
          <w:szCs w:val="22"/>
        </w:rPr>
        <w:t xml:space="preserve">problem solving, </w:t>
      </w:r>
      <w:proofErr w:type="gramStart"/>
      <w:r w:rsidRPr="00693ECF">
        <w:rPr>
          <w:rFonts w:ascii="Times New Roman" w:hAnsi="Times New Roman"/>
          <w:sz w:val="22"/>
          <w:szCs w:val="22"/>
        </w:rPr>
        <w:t>solutions orientated</w:t>
      </w:r>
      <w:proofErr w:type="gramEnd"/>
      <w:r w:rsidRPr="00693ECF">
        <w:rPr>
          <w:rFonts w:ascii="Times New Roman" w:hAnsi="Times New Roman"/>
          <w:sz w:val="22"/>
          <w:szCs w:val="22"/>
        </w:rPr>
        <w:t xml:space="preserve">, results-based management, </w:t>
      </w:r>
      <w:r w:rsidR="00EE5CB9">
        <w:rPr>
          <w:rFonts w:ascii="Times New Roman" w:hAnsi="Times New Roman"/>
          <w:sz w:val="22"/>
          <w:szCs w:val="22"/>
        </w:rPr>
        <w:t xml:space="preserve">as well as </w:t>
      </w:r>
      <w:r w:rsidRPr="00693ECF">
        <w:rPr>
          <w:rFonts w:ascii="Times New Roman" w:hAnsi="Times New Roman"/>
          <w:sz w:val="22"/>
          <w:szCs w:val="22"/>
        </w:rPr>
        <w:t xml:space="preserve">good and effective writing and interpersonal skills. </w:t>
      </w: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693ECF" w:rsidRDefault="00C27BB2" w:rsidP="00C27BB2">
      <w:pPr>
        <w:numPr>
          <w:ilvl w:val="0"/>
          <w:numId w:val="15"/>
        </w:numPr>
        <w:adjustRightInd/>
        <w:contextualSpacing/>
        <w:jc w:val="both"/>
        <w:rPr>
          <w:rFonts w:ascii="Times New Roman" w:hAnsi="Times New Roman"/>
          <w:sz w:val="22"/>
          <w:szCs w:val="22"/>
          <w:lang w:eastAsia="en-US"/>
        </w:rPr>
      </w:pPr>
      <w:r w:rsidRPr="00693ECF">
        <w:rPr>
          <w:rFonts w:ascii="Times New Roman" w:hAnsi="Times New Roman"/>
          <w:sz w:val="22"/>
          <w:szCs w:val="22"/>
          <w:lang w:eastAsia="en-US"/>
        </w:rPr>
        <w:t xml:space="preserve">Internships at UNIDO are full-time and </w:t>
      </w:r>
      <w:proofErr w:type="gramStart"/>
      <w:r w:rsidRPr="00693ECF">
        <w:rPr>
          <w:rFonts w:ascii="Times New Roman" w:hAnsi="Times New Roman"/>
          <w:sz w:val="22"/>
          <w:szCs w:val="22"/>
          <w:lang w:eastAsia="en-US"/>
        </w:rPr>
        <w:t>shall</w:t>
      </w:r>
      <w:proofErr w:type="gramEnd"/>
      <w:r w:rsidRPr="00693ECF">
        <w:rPr>
          <w:rFonts w:ascii="Times New Roman" w:hAnsi="Times New Roman"/>
          <w:sz w:val="22"/>
          <w:szCs w:val="22"/>
          <w:lang w:eastAsia="en-US"/>
        </w:rPr>
        <w:t xml:space="preserve">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693ECF" w:rsidRDefault="00C27BB2" w:rsidP="00C27BB2">
      <w:pPr>
        <w:numPr>
          <w:ilvl w:val="0"/>
          <w:numId w:val="15"/>
        </w:numPr>
        <w:adjustRightInd/>
        <w:jc w:val="both"/>
        <w:rPr>
          <w:rFonts w:ascii="Times New Roman" w:hAnsi="Times New Roman"/>
          <w:sz w:val="22"/>
          <w:szCs w:val="22"/>
          <w:lang w:eastAsia="en-US"/>
        </w:rPr>
      </w:pPr>
      <w:r w:rsidRPr="00693ECF">
        <w:rPr>
          <w:rFonts w:ascii="Times New Roman" w:hAnsi="Times New Roman"/>
          <w:sz w:val="22"/>
          <w:szCs w:val="22"/>
          <w:lang w:eastAsia="en-US"/>
        </w:rPr>
        <w:t>Interns receive a monthly stipend based on their duty station.</w:t>
      </w:r>
    </w:p>
    <w:p w14:paraId="57704A91" w14:textId="3C0DA697" w:rsidR="0037645C" w:rsidRPr="00693ECF" w:rsidRDefault="00C27BB2" w:rsidP="0037645C">
      <w:pPr>
        <w:numPr>
          <w:ilvl w:val="0"/>
          <w:numId w:val="15"/>
        </w:numPr>
        <w:adjustRightInd/>
        <w:jc w:val="both"/>
        <w:rPr>
          <w:rFonts w:ascii="Times New Roman" w:hAnsi="Times New Roman"/>
          <w:sz w:val="22"/>
          <w:szCs w:val="22"/>
          <w:lang w:eastAsia="en-US"/>
        </w:rPr>
      </w:pPr>
      <w:r w:rsidRPr="00693ECF">
        <w:rPr>
          <w:rFonts w:ascii="Times New Roman" w:hAnsi="Times New Roman"/>
          <w:sz w:val="22"/>
          <w:szCs w:val="22"/>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t>Key Competencies</w:t>
      </w:r>
    </w:p>
    <w:p w14:paraId="6EB28DA0" w14:textId="72BCD521"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WE FOCUS ON PEOPLE: cooperate to fully reach our potential</w:t>
      </w:r>
      <w:r w:rsidR="00EE5CB9">
        <w:rPr>
          <w:rFonts w:ascii="Times New Roman" w:hAnsi="Times New Roman" w:cs="Times New Roman"/>
          <w:sz w:val="22"/>
        </w:rPr>
        <w:t xml:space="preserve">, </w:t>
      </w:r>
      <w:r w:rsidRPr="0037645C">
        <w:rPr>
          <w:rFonts w:ascii="Times New Roman" w:hAnsi="Times New Roman" w:cs="Times New Roman"/>
          <w:sz w:val="22"/>
        </w:rPr>
        <w:t xml:space="preserve">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2DB3DAA3" w14:textId="76DA38BC" w:rsidR="00A9627E" w:rsidRPr="00693ECF" w:rsidRDefault="00A9627E" w:rsidP="00A9627E">
      <w:pPr>
        <w:numPr>
          <w:ilvl w:val="0"/>
          <w:numId w:val="7"/>
        </w:numPr>
        <w:jc w:val="both"/>
        <w:rPr>
          <w:rFonts w:ascii="Times New Roman" w:hAnsi="Times New Roman"/>
          <w:sz w:val="22"/>
          <w:szCs w:val="22"/>
        </w:rPr>
      </w:pPr>
      <w:r w:rsidRPr="00693ECF">
        <w:rPr>
          <w:rFonts w:ascii="Times New Roman" w:hAnsi="Times New Roman"/>
          <w:sz w:val="22"/>
          <w:szCs w:val="22"/>
        </w:rPr>
        <w:t xml:space="preserve">Become acquainted with the most up-to-date technical, economic and industrial developments in the relevant field of specialization of GLO/PMO. Furthermore, </w:t>
      </w:r>
      <w:r w:rsidR="000A184B">
        <w:rPr>
          <w:rFonts w:ascii="Times New Roman" w:hAnsi="Times New Roman"/>
          <w:sz w:val="22"/>
          <w:szCs w:val="22"/>
        </w:rPr>
        <w:t xml:space="preserve">they are </w:t>
      </w:r>
      <w:r w:rsidRPr="00693ECF">
        <w:rPr>
          <w:rFonts w:ascii="Times New Roman" w:hAnsi="Times New Roman"/>
          <w:sz w:val="22"/>
          <w:szCs w:val="22"/>
        </w:rPr>
        <w:t xml:space="preserve">expected to deepen </w:t>
      </w:r>
      <w:r w:rsidR="00EE5CB9">
        <w:rPr>
          <w:rFonts w:ascii="Times New Roman" w:hAnsi="Times New Roman"/>
          <w:sz w:val="22"/>
          <w:szCs w:val="22"/>
        </w:rPr>
        <w:t>their</w:t>
      </w:r>
      <w:r w:rsidRPr="00693ECF">
        <w:rPr>
          <w:rFonts w:ascii="Times New Roman" w:hAnsi="Times New Roman"/>
          <w:sz w:val="22"/>
          <w:szCs w:val="22"/>
        </w:rPr>
        <w:t xml:space="preserve"> knowledge in the fields of new product/services and process design</w:t>
      </w:r>
      <w:r w:rsidR="00FD215E">
        <w:rPr>
          <w:rFonts w:ascii="Times New Roman" w:hAnsi="Times New Roman"/>
          <w:sz w:val="22"/>
          <w:szCs w:val="22"/>
        </w:rPr>
        <w:t>.</w:t>
      </w:r>
    </w:p>
    <w:p w14:paraId="67D77934" w14:textId="2CBF6D46" w:rsidR="00A9627E" w:rsidRPr="00693ECF" w:rsidRDefault="00A9627E" w:rsidP="00A9627E">
      <w:pPr>
        <w:numPr>
          <w:ilvl w:val="0"/>
          <w:numId w:val="7"/>
        </w:numPr>
        <w:jc w:val="both"/>
        <w:rPr>
          <w:rFonts w:ascii="Times New Roman" w:hAnsi="Times New Roman"/>
          <w:sz w:val="22"/>
          <w:szCs w:val="22"/>
        </w:rPr>
      </w:pPr>
      <w:r w:rsidRPr="00693ECF">
        <w:rPr>
          <w:rFonts w:ascii="Times New Roman" w:hAnsi="Times New Roman"/>
          <w:sz w:val="22"/>
          <w:szCs w:val="22"/>
        </w:rPr>
        <w:t xml:space="preserve">Gain experience in a wider range of communication and advocacy-related </w:t>
      </w:r>
      <w:proofErr w:type="gramStart"/>
      <w:r w:rsidRPr="00693ECF">
        <w:rPr>
          <w:rFonts w:ascii="Times New Roman" w:hAnsi="Times New Roman"/>
          <w:sz w:val="22"/>
          <w:szCs w:val="22"/>
        </w:rPr>
        <w:t>activities, and</w:t>
      </w:r>
      <w:proofErr w:type="gramEnd"/>
      <w:r w:rsidRPr="00693ECF">
        <w:rPr>
          <w:rFonts w:ascii="Times New Roman" w:hAnsi="Times New Roman"/>
          <w:sz w:val="22"/>
          <w:szCs w:val="22"/>
        </w:rPr>
        <w:t xml:space="preserve"> receive insights </w:t>
      </w:r>
      <w:proofErr w:type="gramStart"/>
      <w:r w:rsidRPr="00693ECF">
        <w:rPr>
          <w:rFonts w:ascii="Times New Roman" w:hAnsi="Times New Roman"/>
          <w:sz w:val="22"/>
          <w:szCs w:val="22"/>
        </w:rPr>
        <w:t>in</w:t>
      </w:r>
      <w:proofErr w:type="gramEnd"/>
      <w:r w:rsidRPr="00693ECF">
        <w:rPr>
          <w:rFonts w:ascii="Times New Roman" w:hAnsi="Times New Roman"/>
          <w:sz w:val="22"/>
          <w:szCs w:val="22"/>
        </w:rPr>
        <w:t xml:space="preserve"> the work of the United Nations system</w:t>
      </w:r>
      <w:r w:rsidR="00FD215E">
        <w:rPr>
          <w:rFonts w:ascii="Times New Roman" w:hAnsi="Times New Roman"/>
          <w:sz w:val="22"/>
          <w:szCs w:val="22"/>
        </w:rPr>
        <w:t>.</w:t>
      </w:r>
    </w:p>
    <w:p w14:paraId="50519F80" w14:textId="46CFDC56" w:rsidR="00A9627E" w:rsidRPr="00693ECF" w:rsidRDefault="00A9627E" w:rsidP="00A9627E">
      <w:pPr>
        <w:numPr>
          <w:ilvl w:val="0"/>
          <w:numId w:val="7"/>
        </w:numPr>
        <w:jc w:val="both"/>
        <w:rPr>
          <w:rFonts w:ascii="Times New Roman" w:hAnsi="Times New Roman"/>
          <w:sz w:val="22"/>
          <w:szCs w:val="22"/>
        </w:rPr>
      </w:pPr>
      <w:r w:rsidRPr="00693ECF">
        <w:rPr>
          <w:rFonts w:ascii="Times New Roman" w:hAnsi="Times New Roman"/>
          <w:sz w:val="22"/>
          <w:szCs w:val="22"/>
        </w:rPr>
        <w:t>On the job training: participation in every phase of the working process</w:t>
      </w:r>
      <w:r w:rsidR="00FD215E">
        <w:rPr>
          <w:rFonts w:ascii="Times New Roman" w:hAnsi="Times New Roman"/>
          <w:sz w:val="22"/>
          <w:szCs w:val="22"/>
        </w:rPr>
        <w:t>.</w:t>
      </w:r>
    </w:p>
    <w:p w14:paraId="28636A6D" w14:textId="2F44BB24" w:rsidR="00883A65" w:rsidRPr="00EE5CB9" w:rsidRDefault="00A9627E" w:rsidP="000F6116">
      <w:pPr>
        <w:numPr>
          <w:ilvl w:val="0"/>
          <w:numId w:val="7"/>
        </w:numPr>
        <w:spacing w:after="360"/>
        <w:jc w:val="both"/>
        <w:rPr>
          <w:rFonts w:ascii="Times New Roman" w:hAnsi="Times New Roman"/>
          <w:sz w:val="22"/>
          <w:szCs w:val="24"/>
        </w:rPr>
      </w:pPr>
      <w:r w:rsidRPr="00EE5CB9">
        <w:rPr>
          <w:rFonts w:ascii="Times New Roman" w:hAnsi="Times New Roman"/>
          <w:sz w:val="22"/>
          <w:szCs w:val="22"/>
        </w:rPr>
        <w:t>Gain experience in working effectively in a diverse and multi-cultural environment.</w:t>
      </w:r>
    </w:p>
    <w:sectPr w:rsidR="00883A65" w:rsidRPr="00EE5CB9" w:rsidSect="007B74FE">
      <w:footerReference w:type="default" r:id="rId13"/>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E0B17" w14:textId="77777777" w:rsidR="002D1D59" w:rsidRDefault="002D1D59">
      <w:r>
        <w:separator/>
      </w:r>
    </w:p>
  </w:endnote>
  <w:endnote w:type="continuationSeparator" w:id="0">
    <w:p w14:paraId="170B869E" w14:textId="77777777" w:rsidR="002D1D59" w:rsidRDefault="002D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FE9CC" w14:textId="77777777" w:rsidR="002D1D59" w:rsidRDefault="002D1D59">
      <w:r>
        <w:separator/>
      </w:r>
    </w:p>
  </w:footnote>
  <w:footnote w:type="continuationSeparator" w:id="0">
    <w:p w14:paraId="0D74DD3A" w14:textId="77777777" w:rsidR="002D1D59" w:rsidRDefault="002D1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BB5175"/>
    <w:multiLevelType w:val="hybridMultilevel"/>
    <w:tmpl w:val="8C60C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E2C29"/>
    <w:multiLevelType w:val="hybridMultilevel"/>
    <w:tmpl w:val="D0B2EC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9"/>
  </w:num>
  <w:num w:numId="3" w16cid:durableId="1319115869">
    <w:abstractNumId w:val="6"/>
  </w:num>
  <w:num w:numId="4" w16cid:durableId="562374433">
    <w:abstractNumId w:val="7"/>
  </w:num>
  <w:num w:numId="5" w16cid:durableId="985360070">
    <w:abstractNumId w:val="8"/>
  </w:num>
  <w:num w:numId="6" w16cid:durableId="1530410109">
    <w:abstractNumId w:val="5"/>
  </w:num>
  <w:num w:numId="7" w16cid:durableId="1670404877">
    <w:abstractNumId w:val="11"/>
  </w:num>
  <w:num w:numId="8" w16cid:durableId="1207371907">
    <w:abstractNumId w:val="13"/>
  </w:num>
  <w:num w:numId="9" w16cid:durableId="564490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3"/>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1"/>
  </w:num>
  <w:num w:numId="12" w16cid:durableId="1816755028">
    <w:abstractNumId w:val="3"/>
  </w:num>
  <w:num w:numId="13" w16cid:durableId="1173178981">
    <w:abstractNumId w:val="12"/>
  </w:num>
  <w:num w:numId="14" w16cid:durableId="1004556242">
    <w:abstractNumId w:val="4"/>
  </w:num>
  <w:num w:numId="15" w16cid:durableId="484317793">
    <w:abstractNumId w:val="1"/>
  </w:num>
  <w:num w:numId="16" w16cid:durableId="2020234160">
    <w:abstractNumId w:val="10"/>
  </w:num>
  <w:num w:numId="17" w16cid:durableId="676230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A184B"/>
    <w:rsid w:val="000B2A2B"/>
    <w:rsid w:val="000D77E0"/>
    <w:rsid w:val="000E67C5"/>
    <w:rsid w:val="000F08EA"/>
    <w:rsid w:val="000F29F9"/>
    <w:rsid w:val="000F6116"/>
    <w:rsid w:val="000F79C3"/>
    <w:rsid w:val="00102727"/>
    <w:rsid w:val="0010639F"/>
    <w:rsid w:val="00110480"/>
    <w:rsid w:val="0011456C"/>
    <w:rsid w:val="001245D0"/>
    <w:rsid w:val="0013176C"/>
    <w:rsid w:val="00131B46"/>
    <w:rsid w:val="001B1D26"/>
    <w:rsid w:val="001F59DC"/>
    <w:rsid w:val="00200563"/>
    <w:rsid w:val="0022589A"/>
    <w:rsid w:val="002744BD"/>
    <w:rsid w:val="00276C5C"/>
    <w:rsid w:val="00281B91"/>
    <w:rsid w:val="0028542A"/>
    <w:rsid w:val="00286693"/>
    <w:rsid w:val="00295F6C"/>
    <w:rsid w:val="002976D9"/>
    <w:rsid w:val="002A06DE"/>
    <w:rsid w:val="002B7CDC"/>
    <w:rsid w:val="002D1D59"/>
    <w:rsid w:val="002D6B72"/>
    <w:rsid w:val="00320B59"/>
    <w:rsid w:val="003318A1"/>
    <w:rsid w:val="00337215"/>
    <w:rsid w:val="00340AAC"/>
    <w:rsid w:val="003460BC"/>
    <w:rsid w:val="0035413D"/>
    <w:rsid w:val="0037645C"/>
    <w:rsid w:val="0038374C"/>
    <w:rsid w:val="00383A30"/>
    <w:rsid w:val="00385548"/>
    <w:rsid w:val="003B2BBB"/>
    <w:rsid w:val="003C1895"/>
    <w:rsid w:val="003C4D78"/>
    <w:rsid w:val="003D6C8B"/>
    <w:rsid w:val="0040241C"/>
    <w:rsid w:val="00421E11"/>
    <w:rsid w:val="0045169E"/>
    <w:rsid w:val="00451745"/>
    <w:rsid w:val="00454176"/>
    <w:rsid w:val="00461921"/>
    <w:rsid w:val="00464900"/>
    <w:rsid w:val="00493DDB"/>
    <w:rsid w:val="004C0B6D"/>
    <w:rsid w:val="004D1C59"/>
    <w:rsid w:val="005562CB"/>
    <w:rsid w:val="00564862"/>
    <w:rsid w:val="00570197"/>
    <w:rsid w:val="00592AC9"/>
    <w:rsid w:val="005E1268"/>
    <w:rsid w:val="00601B48"/>
    <w:rsid w:val="006074AA"/>
    <w:rsid w:val="00607B91"/>
    <w:rsid w:val="006262D0"/>
    <w:rsid w:val="00643408"/>
    <w:rsid w:val="00680A40"/>
    <w:rsid w:val="006839F2"/>
    <w:rsid w:val="00686D10"/>
    <w:rsid w:val="00693ECF"/>
    <w:rsid w:val="006A46FA"/>
    <w:rsid w:val="006B27C1"/>
    <w:rsid w:val="006C79C8"/>
    <w:rsid w:val="006D58B8"/>
    <w:rsid w:val="006F1708"/>
    <w:rsid w:val="0070560F"/>
    <w:rsid w:val="007109F3"/>
    <w:rsid w:val="00726F60"/>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72D25"/>
    <w:rsid w:val="00882AE3"/>
    <w:rsid w:val="00883A65"/>
    <w:rsid w:val="008B3635"/>
    <w:rsid w:val="008E446F"/>
    <w:rsid w:val="00916D62"/>
    <w:rsid w:val="009206F0"/>
    <w:rsid w:val="00956909"/>
    <w:rsid w:val="00976776"/>
    <w:rsid w:val="009A3302"/>
    <w:rsid w:val="009A3B0A"/>
    <w:rsid w:val="009C1749"/>
    <w:rsid w:val="009C7603"/>
    <w:rsid w:val="009D3084"/>
    <w:rsid w:val="009F28BC"/>
    <w:rsid w:val="009F7C5B"/>
    <w:rsid w:val="00A20581"/>
    <w:rsid w:val="00A26C35"/>
    <w:rsid w:val="00A30854"/>
    <w:rsid w:val="00A32355"/>
    <w:rsid w:val="00A37785"/>
    <w:rsid w:val="00A50C9A"/>
    <w:rsid w:val="00A50F0C"/>
    <w:rsid w:val="00A54FC8"/>
    <w:rsid w:val="00A65BA0"/>
    <w:rsid w:val="00A75266"/>
    <w:rsid w:val="00A9126B"/>
    <w:rsid w:val="00A9627E"/>
    <w:rsid w:val="00AB04B2"/>
    <w:rsid w:val="00AB0FD3"/>
    <w:rsid w:val="00AB5132"/>
    <w:rsid w:val="00AD65DF"/>
    <w:rsid w:val="00AF7B37"/>
    <w:rsid w:val="00B058C0"/>
    <w:rsid w:val="00B20CBF"/>
    <w:rsid w:val="00B25F50"/>
    <w:rsid w:val="00B458DA"/>
    <w:rsid w:val="00B464B2"/>
    <w:rsid w:val="00B7518C"/>
    <w:rsid w:val="00B94CA9"/>
    <w:rsid w:val="00B96B1D"/>
    <w:rsid w:val="00BA1D76"/>
    <w:rsid w:val="00BB13F6"/>
    <w:rsid w:val="00BB1A91"/>
    <w:rsid w:val="00BD3F7E"/>
    <w:rsid w:val="00C15CAC"/>
    <w:rsid w:val="00C27BB2"/>
    <w:rsid w:val="00C53B41"/>
    <w:rsid w:val="00C54786"/>
    <w:rsid w:val="00C65F9B"/>
    <w:rsid w:val="00C766D5"/>
    <w:rsid w:val="00C869AF"/>
    <w:rsid w:val="00C91DD2"/>
    <w:rsid w:val="00C92F93"/>
    <w:rsid w:val="00CD3969"/>
    <w:rsid w:val="00CD5E94"/>
    <w:rsid w:val="00D05ADC"/>
    <w:rsid w:val="00D12BFB"/>
    <w:rsid w:val="00D15B5A"/>
    <w:rsid w:val="00D26724"/>
    <w:rsid w:val="00D26F01"/>
    <w:rsid w:val="00D32B6E"/>
    <w:rsid w:val="00D526A7"/>
    <w:rsid w:val="00D71398"/>
    <w:rsid w:val="00D91864"/>
    <w:rsid w:val="00DC2AF9"/>
    <w:rsid w:val="00DD6C07"/>
    <w:rsid w:val="00DF19B2"/>
    <w:rsid w:val="00E10F4C"/>
    <w:rsid w:val="00E126C5"/>
    <w:rsid w:val="00E14A91"/>
    <w:rsid w:val="00E3370A"/>
    <w:rsid w:val="00E541FC"/>
    <w:rsid w:val="00E54770"/>
    <w:rsid w:val="00E54817"/>
    <w:rsid w:val="00E7157D"/>
    <w:rsid w:val="00E77729"/>
    <w:rsid w:val="00E840B1"/>
    <w:rsid w:val="00E938E2"/>
    <w:rsid w:val="00EC457A"/>
    <w:rsid w:val="00EC5C39"/>
    <w:rsid w:val="00EE5B7A"/>
    <w:rsid w:val="00EE5CB9"/>
    <w:rsid w:val="00EF7D9E"/>
    <w:rsid w:val="00F14CB4"/>
    <w:rsid w:val="00F51EC4"/>
    <w:rsid w:val="00F91FEB"/>
    <w:rsid w:val="00FA4DAD"/>
    <w:rsid w:val="00FB0E77"/>
    <w:rsid w:val="00FC4A6D"/>
    <w:rsid w:val="00FD215E"/>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Revision">
    <w:name w:val="Revision"/>
    <w:hidden/>
    <w:uiPriority w:val="99"/>
    <w:semiHidden/>
    <w:rsid w:val="006839F2"/>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unido.org/sites/default/files/files/2019-11/UNIDO_Abu_Dhabi_Declaration.pdf" TargetMode="Externa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PMO_1</cp:lastModifiedBy>
  <cp:revision>2</cp:revision>
  <cp:lastPrinted>2019-02-13T11:13:00Z</cp:lastPrinted>
  <dcterms:created xsi:type="dcterms:W3CDTF">2026-02-04T15:26:00Z</dcterms:created>
  <dcterms:modified xsi:type="dcterms:W3CDTF">2026-02-04T15:26:00Z</dcterms:modified>
</cp:coreProperties>
</file>